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BF3" w:rsidRPr="00A2173C" w:rsidRDefault="00714BF3" w:rsidP="00714BF3">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483" name="ks4.jpg" descr="id:2147500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4"/>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解决问题</w:t>
      </w:r>
    </w:p>
    <w:p w:rsidR="00714BF3" w:rsidRPr="00A2173C" w:rsidRDefault="00714BF3" w:rsidP="00714BF3">
      <w:pPr>
        <w:spacing w:line="240" w:lineRule="auto"/>
        <w:jc w:val="center"/>
        <w:rPr>
          <w:sz w:val="22"/>
        </w:rPr>
      </w:pPr>
      <w:r w:rsidRPr="00A2173C">
        <w:rPr>
          <w:noProof/>
          <w:sz w:val="22"/>
        </w:rPr>
        <w:drawing>
          <wp:inline distT="0" distB="0" distL="0" distR="0">
            <wp:extent cx="2014920" cy="432720"/>
            <wp:effectExtent l="0" t="0" r="0" b="0"/>
            <wp:docPr id="486" name="ztsj.jpg" descr="id:2147500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714BF3" w:rsidRPr="00A2173C" w:rsidRDefault="00714BF3" w:rsidP="00714BF3">
      <w:pPr>
        <w:spacing w:line="240" w:lineRule="auto"/>
        <w:jc w:val="center"/>
        <w:rPr>
          <w:sz w:val="22"/>
        </w:rPr>
      </w:pPr>
      <w:r w:rsidRPr="00A2173C">
        <w:rPr>
          <w:noProof/>
          <w:sz w:val="22"/>
        </w:rPr>
        <w:drawing>
          <wp:inline distT="0" distB="0" distL="0" distR="0">
            <wp:extent cx="877320" cy="252720"/>
            <wp:effectExtent l="0" t="0" r="0" b="0"/>
            <wp:docPr id="487" name="jxmb.jpg" descr="id:2147500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熟记圆柱体积公式的推理过程</w:t>
      </w:r>
      <w:r w:rsidRPr="00A2173C">
        <w:rPr>
          <w:rFonts w:ascii="方正书宋_GBK" w:hAnsi="方正书宋_GBK"/>
          <w:sz w:val="22"/>
        </w:rPr>
        <w:t>,</w:t>
      </w:r>
      <w:r w:rsidRPr="00A2173C">
        <w:rPr>
          <w:rFonts w:hint="eastAsia"/>
          <w:sz w:val="22"/>
        </w:rPr>
        <w:t>牢固掌握圆柱体积公式。</w:t>
      </w:r>
    </w:p>
    <w:p w:rsidR="00714BF3" w:rsidRPr="00A2173C" w:rsidRDefault="00714BF3" w:rsidP="00714BF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借助圆柱体积公式</w:t>
      </w:r>
      <w:r w:rsidRPr="00A2173C">
        <w:rPr>
          <w:rFonts w:ascii="方正书宋_GBK" w:hAnsi="方正书宋_GBK"/>
          <w:sz w:val="22"/>
        </w:rPr>
        <w:t>,</w:t>
      </w:r>
      <w:r w:rsidRPr="00A2173C">
        <w:rPr>
          <w:rFonts w:hint="eastAsia"/>
          <w:sz w:val="22"/>
        </w:rPr>
        <w:t>进一步解决实际生活中的问题。</w:t>
      </w:r>
    </w:p>
    <w:p w:rsidR="00714BF3" w:rsidRPr="00A2173C" w:rsidRDefault="00714BF3" w:rsidP="00714BF3">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根据实际情况</w:t>
      </w:r>
      <w:r w:rsidRPr="00A2173C">
        <w:rPr>
          <w:rFonts w:ascii="方正书宋_GBK" w:hAnsi="方正书宋_GBK"/>
          <w:sz w:val="22"/>
        </w:rPr>
        <w:t>,</w:t>
      </w:r>
      <w:r w:rsidRPr="00A2173C">
        <w:rPr>
          <w:rFonts w:hint="eastAsia"/>
          <w:sz w:val="22"/>
        </w:rPr>
        <w:t>掌握运用转化的方法解决问题</w:t>
      </w:r>
      <w:r w:rsidRPr="00A2173C">
        <w:rPr>
          <w:rFonts w:ascii="方正书宋_GBK" w:hAnsi="方正书宋_GBK"/>
          <w:sz w:val="22"/>
        </w:rPr>
        <w:t>,</w:t>
      </w:r>
      <w:r w:rsidRPr="00A2173C">
        <w:rPr>
          <w:rFonts w:hint="eastAsia"/>
          <w:sz w:val="22"/>
        </w:rPr>
        <w:t>灵活地处理实际生活中的特殊问题</w:t>
      </w:r>
      <w:r w:rsidRPr="00A2173C">
        <w:rPr>
          <w:rFonts w:ascii="方正书宋_GBK" w:hAnsi="方正书宋_GBK"/>
          <w:sz w:val="22"/>
        </w:rPr>
        <w:t>,</w:t>
      </w:r>
      <w:r w:rsidRPr="00A2173C">
        <w:rPr>
          <w:rFonts w:hint="eastAsia"/>
          <w:sz w:val="22"/>
        </w:rPr>
        <w:t>培养学生解决问题的能力。</w:t>
      </w:r>
    </w:p>
    <w:p w:rsidR="00714BF3" w:rsidRPr="00A2173C" w:rsidRDefault="00714BF3" w:rsidP="00714BF3">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培养学生在解决问题的实践活动中的推理、概括能力。</w:t>
      </w:r>
    </w:p>
    <w:p w:rsidR="00714BF3" w:rsidRPr="00A2173C" w:rsidRDefault="00714BF3" w:rsidP="00714BF3">
      <w:pPr>
        <w:spacing w:line="240" w:lineRule="auto"/>
        <w:jc w:val="center"/>
        <w:rPr>
          <w:sz w:val="22"/>
        </w:rPr>
      </w:pPr>
      <w:r w:rsidRPr="00A2173C">
        <w:rPr>
          <w:noProof/>
          <w:sz w:val="22"/>
        </w:rPr>
        <w:drawing>
          <wp:inline distT="0" distB="0" distL="0" distR="0">
            <wp:extent cx="1170720" cy="252720"/>
            <wp:effectExtent l="0" t="0" r="0" b="0"/>
            <wp:docPr id="488" name="jxznd.jpg" descr="id:2147500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【重点】</w:t>
      </w:r>
    </w:p>
    <w:p w:rsidR="00714BF3" w:rsidRPr="00A2173C" w:rsidRDefault="00714BF3" w:rsidP="00714BF3">
      <w:pPr>
        <w:spacing w:line="240" w:lineRule="auto"/>
        <w:ind w:firstLineChars="200" w:firstLine="440"/>
        <w:rPr>
          <w:sz w:val="22"/>
        </w:rPr>
      </w:pPr>
      <w:r w:rsidRPr="00A2173C">
        <w:rPr>
          <w:rFonts w:hint="eastAsia"/>
          <w:sz w:val="22"/>
        </w:rPr>
        <w:t>进一步掌握圆柱体积公式的运用。</w:t>
      </w:r>
    </w:p>
    <w:p w:rsidR="00714BF3" w:rsidRPr="00A2173C" w:rsidRDefault="00714BF3" w:rsidP="00714BF3">
      <w:pPr>
        <w:spacing w:line="240" w:lineRule="auto"/>
        <w:ind w:firstLineChars="200" w:firstLine="440"/>
        <w:rPr>
          <w:sz w:val="22"/>
        </w:rPr>
      </w:pPr>
      <w:r w:rsidRPr="00A2173C">
        <w:rPr>
          <w:rFonts w:eastAsia="方正黑体_GBK" w:hint="eastAsia"/>
          <w:sz w:val="22"/>
        </w:rPr>
        <w:t>【难点】</w:t>
      </w:r>
    </w:p>
    <w:p w:rsidR="00714BF3" w:rsidRPr="00A2173C" w:rsidRDefault="00714BF3" w:rsidP="00714BF3">
      <w:pPr>
        <w:spacing w:line="240" w:lineRule="auto"/>
        <w:ind w:firstLineChars="200" w:firstLine="440"/>
        <w:rPr>
          <w:sz w:val="22"/>
        </w:rPr>
      </w:pPr>
      <w:r w:rsidRPr="00A2173C">
        <w:rPr>
          <w:rFonts w:hint="eastAsia"/>
          <w:sz w:val="22"/>
        </w:rPr>
        <w:t>推理、迁移的方法在解决问题中的实际应用。</w:t>
      </w:r>
    </w:p>
    <w:p w:rsidR="00714BF3" w:rsidRPr="00A2173C" w:rsidRDefault="00714BF3" w:rsidP="00714BF3">
      <w:pPr>
        <w:spacing w:line="240" w:lineRule="auto"/>
        <w:jc w:val="center"/>
        <w:rPr>
          <w:sz w:val="22"/>
        </w:rPr>
      </w:pPr>
      <w:r w:rsidRPr="00A2173C">
        <w:rPr>
          <w:noProof/>
          <w:sz w:val="22"/>
        </w:rPr>
        <w:drawing>
          <wp:inline distT="0" distB="0" distL="0" distR="0">
            <wp:extent cx="877320" cy="252720"/>
            <wp:effectExtent l="0" t="0" r="0" b="0"/>
            <wp:docPr id="489" name="kqzb.jpg" descr="id:2147500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714BF3" w:rsidRPr="00A2173C" w:rsidRDefault="00714BF3" w:rsidP="00714BF3">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实物演示器具、学生学习材料。</w:t>
      </w:r>
    </w:p>
    <w:p w:rsidR="00714BF3" w:rsidRPr="00A2173C" w:rsidRDefault="00714BF3" w:rsidP="00714BF3">
      <w:pPr>
        <w:spacing w:line="240" w:lineRule="auto"/>
        <w:jc w:val="center"/>
        <w:rPr>
          <w:sz w:val="22"/>
        </w:rPr>
      </w:pPr>
      <w:r w:rsidRPr="00A2173C">
        <w:rPr>
          <w:noProof/>
          <w:sz w:val="22"/>
        </w:rPr>
        <w:drawing>
          <wp:inline distT="0" distB="0" distL="0" distR="0">
            <wp:extent cx="2014920" cy="432720"/>
            <wp:effectExtent l="0" t="0" r="0" b="0"/>
            <wp:docPr id="490" name="jxgc.jpg" descr="id:2147500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714BF3" w:rsidRPr="00A2173C" w:rsidRDefault="00714BF3" w:rsidP="00714BF3">
      <w:pPr>
        <w:spacing w:line="240" w:lineRule="auto"/>
        <w:jc w:val="center"/>
        <w:rPr>
          <w:sz w:val="22"/>
        </w:rPr>
      </w:pPr>
      <w:r w:rsidRPr="00A2173C">
        <w:rPr>
          <w:noProof/>
          <w:sz w:val="22"/>
        </w:rPr>
        <w:drawing>
          <wp:inline distT="0" distB="0" distL="0" distR="0">
            <wp:extent cx="2520000" cy="277200"/>
            <wp:effectExtent l="0" t="0" r="0" b="0"/>
            <wp:docPr id="491" name="fxzb.jpg" descr="id:2147500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写出圆柱表面积公式及体积公式。</w:t>
      </w:r>
    </w:p>
    <w:p w:rsidR="00714BF3" w:rsidRPr="00A2173C" w:rsidRDefault="00714BF3" w:rsidP="00714BF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底面半径是</w:t>
      </w:r>
      <w:r w:rsidRPr="00A2173C">
        <w:rPr>
          <w:sz w:val="22"/>
        </w:rPr>
        <w:t>3</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高是</w:t>
      </w:r>
      <w:r w:rsidRPr="00A2173C">
        <w:rPr>
          <w:sz w:val="22"/>
        </w:rPr>
        <w:t>1</w:t>
      </w:r>
      <w:r w:rsidRPr="00A2173C">
        <w:rPr>
          <w:rFonts w:hint="eastAsia"/>
          <w:sz w:val="22"/>
        </w:rPr>
        <w:t xml:space="preserve"> </w:t>
      </w:r>
      <w:r w:rsidRPr="00A2173C">
        <w:rPr>
          <w:sz w:val="22"/>
        </w:rPr>
        <w:t>cm</w:t>
      </w:r>
      <w:r w:rsidRPr="00A2173C">
        <w:rPr>
          <w:rFonts w:hint="eastAsia"/>
          <w:sz w:val="22"/>
        </w:rPr>
        <w:t>的圆柱</w:t>
      </w:r>
      <w:r w:rsidRPr="00A2173C">
        <w:rPr>
          <w:rFonts w:ascii="方正书宋_GBK" w:hAnsi="方正书宋_GBK"/>
          <w:sz w:val="22"/>
        </w:rPr>
        <w:t>,</w:t>
      </w:r>
      <w:r w:rsidRPr="00A2173C">
        <w:rPr>
          <w:rFonts w:hint="eastAsia"/>
          <w:sz w:val="22"/>
        </w:rPr>
        <w:t>表面积</w:t>
      </w:r>
    </w:p>
    <w:p w:rsidR="00714BF3" w:rsidRPr="00A2173C" w:rsidRDefault="00714BF3" w:rsidP="00714BF3">
      <w:pPr>
        <w:spacing w:line="240" w:lineRule="auto"/>
        <w:ind w:firstLineChars="200" w:firstLine="440"/>
        <w:rPr>
          <w:sz w:val="22"/>
        </w:rPr>
      </w:pPr>
      <w:r w:rsidRPr="00A2173C">
        <w:rPr>
          <w:rFonts w:hint="eastAsia"/>
          <w:sz w:val="22"/>
        </w:rPr>
        <w:t>是多少</w:t>
      </w:r>
      <w:r w:rsidRPr="00A2173C">
        <w:rPr>
          <w:rFonts w:ascii="方正书宋_GBK" w:hAnsi="方正书宋_GBK"/>
          <w:sz w:val="22"/>
        </w:rPr>
        <w:t>?</w:t>
      </w:r>
      <w:r w:rsidRPr="00A2173C">
        <w:rPr>
          <w:rFonts w:hint="eastAsia"/>
          <w:sz w:val="22"/>
        </w:rPr>
        <w:t>体积是多少</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hint="eastAsia"/>
          <w:sz w:val="22"/>
        </w:rPr>
        <w:lastRenderedPageBreak/>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圆柱表面积</w:t>
      </w:r>
      <w:r w:rsidRPr="00A2173C">
        <w:rPr>
          <w:i/>
          <w:sz w:val="22"/>
        </w:rPr>
        <w:t>S</w:t>
      </w:r>
      <w:r w:rsidRPr="00A2173C">
        <w:rPr>
          <w:sz w:val="22"/>
        </w:rPr>
        <w:t>=2π</w:t>
      </w:r>
      <w:r w:rsidRPr="00A2173C">
        <w:rPr>
          <w:i/>
          <w:sz w:val="22"/>
        </w:rPr>
        <w:t>r</w:t>
      </w:r>
      <w:r w:rsidRPr="00A2173C">
        <w:rPr>
          <w:sz w:val="22"/>
          <w:vertAlign w:val="superscript"/>
        </w:rPr>
        <w:t>2</w:t>
      </w:r>
      <w:r w:rsidRPr="00A2173C">
        <w:rPr>
          <w:sz w:val="22"/>
        </w:rPr>
        <w:t>+2π</w:t>
      </w:r>
      <w:r w:rsidRPr="00A2173C">
        <w:rPr>
          <w:i/>
          <w:sz w:val="22"/>
        </w:rPr>
        <w:t>rh</w:t>
      </w:r>
      <w:r w:rsidRPr="00A2173C">
        <w:rPr>
          <w:i/>
          <w:sz w:val="22"/>
        </w:rPr>
        <w:t xml:space="preserve">　</w:t>
      </w:r>
      <w:r w:rsidRPr="00A2173C">
        <w:rPr>
          <w:rFonts w:hint="eastAsia"/>
          <w:sz w:val="22"/>
        </w:rPr>
        <w:t>圆柱体积</w:t>
      </w:r>
      <w:r w:rsidRPr="00A2173C">
        <w:rPr>
          <w:i/>
          <w:sz w:val="22"/>
        </w:rPr>
        <w:t>V</w:t>
      </w:r>
      <w:r w:rsidRPr="00A2173C">
        <w:rPr>
          <w:sz w:val="22"/>
        </w:rPr>
        <w:t>=π</w:t>
      </w:r>
      <w:r w:rsidRPr="00A2173C">
        <w:rPr>
          <w:i/>
          <w:sz w:val="22"/>
        </w:rPr>
        <w:t>r</w:t>
      </w:r>
      <w:r w:rsidRPr="00A2173C">
        <w:rPr>
          <w:sz w:val="22"/>
          <w:vertAlign w:val="superscript"/>
        </w:rPr>
        <w:t>2</w:t>
      </w:r>
      <w:r w:rsidRPr="00A2173C">
        <w:rPr>
          <w:i/>
          <w:sz w:val="22"/>
        </w:rPr>
        <w:t>h</w:t>
      </w:r>
      <w:r w:rsidRPr="00A2173C">
        <w:rPr>
          <w:rFonts w:hint="eastAsia"/>
          <w:sz w:val="22"/>
        </w:rPr>
        <w:t>。</w:t>
      </w:r>
      <w:r w:rsidRPr="00A2173C">
        <w:rPr>
          <w:i/>
          <w:sz w:val="22"/>
        </w:rPr>
        <w:t xml:space="preserve">　</w:t>
      </w:r>
      <w:r w:rsidRPr="00A2173C">
        <w:rPr>
          <w:rFonts w:ascii="NEU-HZ-S92" w:hAnsi="NEU-HZ-S92"/>
          <w:sz w:val="22"/>
        </w:rPr>
        <w:t>2</w:t>
      </w:r>
      <w:r w:rsidRPr="00A2173C">
        <w:rPr>
          <w:i/>
          <w:sz w:val="22"/>
        </w:rPr>
        <w:t>.</w:t>
      </w:r>
      <w:r w:rsidRPr="00A2173C">
        <w:rPr>
          <w:sz w:val="22"/>
        </w:rPr>
        <w:t>75</w:t>
      </w:r>
      <w:r w:rsidRPr="00A2173C">
        <w:rPr>
          <w:i/>
          <w:sz w:val="22"/>
        </w:rPr>
        <w:t>.</w:t>
      </w:r>
      <w:r w:rsidRPr="00A2173C">
        <w:rPr>
          <w:sz w:val="22"/>
        </w:rPr>
        <w:t>36</w:t>
      </w:r>
      <w:r w:rsidRPr="00A2173C">
        <w:rPr>
          <w:rFonts w:hint="eastAsia"/>
          <w:sz w:val="22"/>
        </w:rPr>
        <w:t xml:space="preserve"> </w:t>
      </w:r>
      <w:r w:rsidRPr="00A2173C">
        <w:rPr>
          <w:sz w:val="22"/>
        </w:rPr>
        <w:t>cm</w:t>
      </w:r>
      <w:r w:rsidRPr="00A2173C">
        <w:rPr>
          <w:sz w:val="22"/>
          <w:vertAlign w:val="superscript"/>
        </w:rPr>
        <w:t>2</w:t>
      </w:r>
      <w:r w:rsidRPr="00A2173C">
        <w:rPr>
          <w:i/>
          <w:sz w:val="22"/>
        </w:rPr>
        <w:t xml:space="preserve">　</w:t>
      </w:r>
      <w:r w:rsidRPr="00A2173C">
        <w:rPr>
          <w:sz w:val="22"/>
        </w:rPr>
        <w:t>28</w:t>
      </w:r>
      <w:r w:rsidRPr="00A2173C">
        <w:rPr>
          <w:i/>
          <w:sz w:val="22"/>
        </w:rPr>
        <w:t>.</w:t>
      </w:r>
      <w:r w:rsidRPr="00A2173C">
        <w:rPr>
          <w:sz w:val="22"/>
        </w:rPr>
        <w:t>26</w:t>
      </w:r>
      <w:r w:rsidRPr="00A2173C">
        <w:rPr>
          <w:rFonts w:hint="eastAsia"/>
          <w:sz w:val="22"/>
        </w:rPr>
        <w:t xml:space="preserve"> </w:t>
      </w:r>
      <w:r w:rsidRPr="00A2173C">
        <w:rPr>
          <w:sz w:val="22"/>
        </w:rPr>
        <w:t>cm</w:t>
      </w:r>
      <w:r w:rsidRPr="00A2173C">
        <w:rPr>
          <w:sz w:val="22"/>
          <w:vertAlign w:val="superscript"/>
        </w:rPr>
        <w:t>3</w:t>
      </w:r>
    </w:p>
    <w:p w:rsidR="00714BF3" w:rsidRPr="00A2173C" w:rsidRDefault="00714BF3" w:rsidP="00714BF3">
      <w:pPr>
        <w:spacing w:line="240" w:lineRule="auto"/>
        <w:ind w:firstLineChars="200" w:firstLine="440"/>
        <w:jc w:val="center"/>
        <w:rPr>
          <w:sz w:val="22"/>
        </w:rPr>
      </w:pPr>
      <w:r w:rsidRPr="00A2173C">
        <w:rPr>
          <w:noProof/>
          <w:sz w:val="22"/>
        </w:rPr>
        <w:drawing>
          <wp:inline distT="0" distB="0" distL="0" distR="0">
            <wp:extent cx="2520000" cy="277200"/>
            <wp:effectExtent l="0" t="0" r="0" b="0"/>
            <wp:docPr id="492" name="xkdr.jpg" descr="id:2147500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jc w:val="center"/>
        <w:rPr>
          <w:sz w:val="22"/>
        </w:rPr>
      </w:pPr>
      <w:r w:rsidRPr="00A2173C">
        <w:rPr>
          <w:noProof/>
          <w:sz w:val="22"/>
        </w:rPr>
        <w:drawing>
          <wp:inline distT="0" distB="0" distL="0" distR="0">
            <wp:extent cx="529920" cy="213120"/>
            <wp:effectExtent l="0" t="0" r="0" b="0"/>
            <wp:docPr id="493" name="方法一.jpg" descr="id:2147500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a:stretch>
                      <a:fillRect/>
                    </a:stretch>
                  </pic:blipFill>
                  <pic:spPr>
                    <a:xfrm>
                      <a:off x="0" y="0"/>
                      <a:ext cx="529920" cy="21312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 xml:space="preserve"> </w:t>
      </w:r>
      <w:r w:rsidRPr="00A2173C">
        <w:rPr>
          <w:rFonts w:hint="eastAsia"/>
          <w:sz w:val="22"/>
        </w:rPr>
        <w:t>同学们</w:t>
      </w:r>
      <w:r w:rsidRPr="00A2173C">
        <w:rPr>
          <w:rFonts w:ascii="方正书宋_GBK" w:hAnsi="方正书宋_GBK"/>
          <w:sz w:val="22"/>
        </w:rPr>
        <w:t>,</w:t>
      </w:r>
      <w:r w:rsidRPr="00A2173C">
        <w:rPr>
          <w:rFonts w:hint="eastAsia"/>
          <w:sz w:val="22"/>
        </w:rPr>
        <w:t>今天老师带大家来到超市逛逛</w:t>
      </w:r>
      <w:r w:rsidRPr="00A2173C">
        <w:rPr>
          <w:rFonts w:ascii="方正书宋_GBK" w:hAnsi="方正书宋_GBK"/>
          <w:sz w:val="22"/>
        </w:rPr>
        <w:t>,</w:t>
      </w:r>
      <w:r w:rsidRPr="00A2173C">
        <w:rPr>
          <w:rFonts w:hint="eastAsia"/>
          <w:sz w:val="22"/>
        </w:rPr>
        <w:t>看看超市的饮品区。</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课件出示饮品区图片</w:t>
      </w:r>
      <w:r w:rsidRPr="00A2173C">
        <w:rPr>
          <w:rFonts w:ascii="方正楷体_GBK" w:hAnsi="方正楷体_GBK"/>
          <w:sz w:val="22"/>
        </w:rPr>
        <w:t>)</w:t>
      </w:r>
    </w:p>
    <w:p w:rsidR="00714BF3" w:rsidRPr="00A2173C" w:rsidRDefault="00714BF3" w:rsidP="00714BF3">
      <w:pPr>
        <w:spacing w:line="240" w:lineRule="auto"/>
        <w:jc w:val="center"/>
        <w:rPr>
          <w:sz w:val="22"/>
        </w:rPr>
      </w:pPr>
      <w:r w:rsidRPr="00A2173C">
        <w:rPr>
          <w:noProof/>
          <w:sz w:val="22"/>
        </w:rPr>
        <w:drawing>
          <wp:inline distT="0" distB="0" distL="0" distR="0">
            <wp:extent cx="1929960" cy="1290240"/>
            <wp:effectExtent l="0" t="0" r="0" b="0"/>
            <wp:docPr id="494" name="sy48.jpg" descr="id:2147500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3" cstate="print"/>
                    <a:stretch>
                      <a:fillRect/>
                    </a:stretch>
                  </pic:blipFill>
                  <pic:spPr>
                    <a:xfrm>
                      <a:off x="0" y="0"/>
                      <a:ext cx="1929960" cy="129024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今天和老师探讨有关饮品的兴趣题</w:t>
      </w:r>
      <w:r w:rsidRPr="00A2173C">
        <w:rPr>
          <w:rFonts w:ascii="方正书宋_GBK" w:hAnsi="方正书宋_GBK"/>
          <w:sz w:val="22"/>
        </w:rPr>
        <w:t>,</w:t>
      </w:r>
      <w:r w:rsidRPr="00A2173C">
        <w:rPr>
          <w:rFonts w:hint="eastAsia"/>
          <w:sz w:val="22"/>
        </w:rPr>
        <w:t>解决实际生活中的一些问题</w:t>
      </w:r>
      <w:r w:rsidRPr="00A2173C">
        <w:rPr>
          <w:rFonts w:ascii="方正书宋_GBK" w:hAnsi="方正书宋_GBK"/>
          <w:sz w:val="22"/>
        </w:rPr>
        <w:t>,</w:t>
      </w:r>
      <w:r w:rsidRPr="00A2173C">
        <w:rPr>
          <w:rFonts w:hint="eastAsia"/>
          <w:sz w:val="22"/>
        </w:rPr>
        <w:t>好吗</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好</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w:t>
      </w:r>
      <w:r w:rsidRPr="00A2173C">
        <w:rPr>
          <w:rFonts w:ascii="方正书宋_GBK" w:hAnsi="方正书宋_GBK"/>
          <w:sz w:val="22"/>
        </w:rPr>
        <w:t>,</w:t>
      </w:r>
      <w:r w:rsidRPr="00A2173C">
        <w:rPr>
          <w:rFonts w:hint="eastAsia"/>
          <w:sz w:val="22"/>
        </w:rPr>
        <w:t>和老师一起解决饮品的容积问题。</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noProof/>
          <w:sz w:val="22"/>
        </w:rPr>
        <w:drawing>
          <wp:inline distT="0" distB="0" distL="0" distR="0">
            <wp:extent cx="579240" cy="176040"/>
            <wp:effectExtent l="0" t="0" r="0" b="0"/>
            <wp:docPr id="495" name="设计意图.jpg" descr="id:2147500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由设计情景导入</w:t>
      </w:r>
      <w:r w:rsidRPr="00A2173C">
        <w:rPr>
          <w:rFonts w:ascii="方正楷体_GBK" w:hAnsi="方正楷体_GBK"/>
          <w:sz w:val="22"/>
        </w:rPr>
        <w:t>,</w:t>
      </w:r>
      <w:r w:rsidRPr="00A2173C">
        <w:rPr>
          <w:rFonts w:eastAsia="方正楷体_GBK" w:hint="eastAsia"/>
          <w:sz w:val="22"/>
        </w:rPr>
        <w:t>形象逼真的情节</w:t>
      </w:r>
      <w:r w:rsidRPr="00A2173C">
        <w:rPr>
          <w:rFonts w:ascii="方正楷体_GBK" w:hAnsi="方正楷体_GBK"/>
          <w:sz w:val="22"/>
        </w:rPr>
        <w:t>,</w:t>
      </w:r>
      <w:r w:rsidRPr="00A2173C">
        <w:rPr>
          <w:rFonts w:eastAsia="方正楷体_GBK" w:hint="eastAsia"/>
          <w:sz w:val="22"/>
        </w:rPr>
        <w:t>引导学生主动地参与教学</w:t>
      </w:r>
      <w:r w:rsidRPr="00A2173C">
        <w:rPr>
          <w:rFonts w:ascii="方正楷体_GBK" w:hAnsi="方正楷体_GBK"/>
          <w:sz w:val="22"/>
        </w:rPr>
        <w:t>,</w:t>
      </w:r>
      <w:r w:rsidRPr="00A2173C">
        <w:rPr>
          <w:rFonts w:eastAsia="方正楷体_GBK" w:hint="eastAsia"/>
          <w:sz w:val="22"/>
        </w:rPr>
        <w:t>使学生的思维在教学中活跃起来</w:t>
      </w:r>
      <w:r w:rsidRPr="00A2173C">
        <w:rPr>
          <w:rFonts w:ascii="方正楷体_GBK" w:hAnsi="方正楷体_GBK"/>
          <w:sz w:val="22"/>
        </w:rPr>
        <w:t>,</w:t>
      </w:r>
      <w:r w:rsidRPr="00A2173C">
        <w:rPr>
          <w:rFonts w:eastAsia="方正楷体_GBK" w:hint="eastAsia"/>
          <w:sz w:val="22"/>
        </w:rPr>
        <w:t>参与到教学中</w:t>
      </w:r>
      <w:r w:rsidRPr="00A2173C">
        <w:rPr>
          <w:rFonts w:ascii="方正楷体_GBK" w:hAnsi="方正楷体_GBK"/>
          <w:sz w:val="22"/>
        </w:rPr>
        <w:t>,</w:t>
      </w:r>
      <w:r w:rsidRPr="00A2173C">
        <w:rPr>
          <w:rFonts w:eastAsia="方正楷体_GBK" w:hint="eastAsia"/>
          <w:sz w:val="22"/>
        </w:rPr>
        <w:t>投身到容积的问题解决中去。</w:t>
      </w:r>
    </w:p>
    <w:p w:rsidR="00714BF3" w:rsidRPr="00A2173C" w:rsidRDefault="00714BF3" w:rsidP="00714BF3">
      <w:pPr>
        <w:spacing w:line="240" w:lineRule="auto"/>
        <w:jc w:val="center"/>
        <w:rPr>
          <w:sz w:val="22"/>
        </w:rPr>
      </w:pPr>
      <w:r w:rsidRPr="00A2173C">
        <w:rPr>
          <w:noProof/>
          <w:sz w:val="22"/>
        </w:rPr>
        <w:drawing>
          <wp:inline distT="0" distB="0" distL="0" distR="0">
            <wp:extent cx="529920" cy="213120"/>
            <wp:effectExtent l="0" t="0" r="0" b="0"/>
            <wp:docPr id="496" name="方法二.jpg" descr="id:2147500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在上节课我们学习了圆柱体积公式的推导及在生活中的简单应用</w:t>
      </w:r>
      <w:r w:rsidRPr="00A2173C">
        <w:rPr>
          <w:rFonts w:ascii="方正书宋_GBK" w:hAnsi="方正书宋_GBK"/>
          <w:sz w:val="22"/>
        </w:rPr>
        <w:t>,</w:t>
      </w:r>
      <w:r w:rsidRPr="00A2173C">
        <w:rPr>
          <w:rFonts w:hint="eastAsia"/>
          <w:sz w:val="22"/>
        </w:rPr>
        <w:t>今天</w:t>
      </w:r>
      <w:r w:rsidRPr="00A2173C">
        <w:rPr>
          <w:rFonts w:ascii="方正书宋_GBK" w:hAnsi="方正书宋_GBK"/>
          <w:sz w:val="22"/>
        </w:rPr>
        <w:t>,</w:t>
      </w:r>
      <w:r w:rsidRPr="00A2173C">
        <w:rPr>
          <w:rFonts w:hint="eastAsia"/>
          <w:sz w:val="22"/>
        </w:rPr>
        <w:t>我们继续学习在实践生活中利用公式解决问题。</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noProof/>
          <w:sz w:val="22"/>
        </w:rPr>
        <w:drawing>
          <wp:inline distT="0" distB="0" distL="0" distR="0">
            <wp:extent cx="579240" cy="176040"/>
            <wp:effectExtent l="0" t="0" r="0" b="0"/>
            <wp:docPr id="497" name="设计意图.jpg" descr="id:2147500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直接导入</w:t>
      </w:r>
      <w:r w:rsidRPr="00A2173C">
        <w:rPr>
          <w:rFonts w:ascii="方正楷体_GBK" w:hAnsi="方正楷体_GBK"/>
          <w:sz w:val="22"/>
        </w:rPr>
        <w:t>,</w:t>
      </w:r>
      <w:r w:rsidRPr="00A2173C">
        <w:rPr>
          <w:rFonts w:eastAsia="方正楷体_GBK" w:hint="eastAsia"/>
          <w:sz w:val="22"/>
        </w:rPr>
        <w:t>引导学生通过教师简练的语言</w:t>
      </w:r>
      <w:r w:rsidRPr="00A2173C">
        <w:rPr>
          <w:rFonts w:ascii="方正楷体_GBK" w:hAnsi="方正楷体_GBK"/>
          <w:sz w:val="22"/>
        </w:rPr>
        <w:t>,</w:t>
      </w:r>
      <w:r w:rsidRPr="00A2173C">
        <w:rPr>
          <w:rFonts w:eastAsia="方正楷体_GBK" w:hint="eastAsia"/>
          <w:sz w:val="22"/>
        </w:rPr>
        <w:t>了解本节课的知识要点</w:t>
      </w:r>
      <w:r w:rsidRPr="00A2173C">
        <w:rPr>
          <w:rFonts w:ascii="方正楷体_GBK" w:hAnsi="方正楷体_GBK"/>
          <w:sz w:val="22"/>
        </w:rPr>
        <w:t>,</w:t>
      </w:r>
      <w:r w:rsidRPr="00A2173C">
        <w:rPr>
          <w:rFonts w:eastAsia="方正楷体_GBK" w:hint="eastAsia"/>
          <w:sz w:val="22"/>
        </w:rPr>
        <w:t>使学生带着清晰的知识框架走进本节课的学习。</w:t>
      </w:r>
    </w:p>
    <w:p w:rsidR="00714BF3" w:rsidRPr="00A2173C" w:rsidRDefault="00714BF3" w:rsidP="00714BF3">
      <w:pPr>
        <w:spacing w:line="240" w:lineRule="auto"/>
        <w:jc w:val="center"/>
        <w:rPr>
          <w:sz w:val="22"/>
        </w:rPr>
      </w:pPr>
      <w:r w:rsidRPr="00A2173C">
        <w:rPr>
          <w:noProof/>
          <w:sz w:val="22"/>
        </w:rPr>
        <w:drawing>
          <wp:inline distT="0" distB="0" distL="0" distR="0">
            <wp:extent cx="2520000" cy="277200"/>
            <wp:effectExtent l="0" t="0" r="0" b="0"/>
            <wp:docPr id="498" name="xzgj.jpg" descr="id:2147500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rPr>
          <w:sz w:val="22"/>
        </w:rPr>
      </w:pPr>
      <w:r w:rsidRPr="00A2173C">
        <w:rPr>
          <w:rFonts w:eastAsia="方正黑体_GBK" w:hint="eastAsia"/>
          <w:color w:val="FF00FF"/>
          <w:sz w:val="22"/>
        </w:rPr>
        <w:t>探究学习圆柱体的体积公式在实际生活中的进一步应用。</w:t>
      </w:r>
    </w:p>
    <w:p w:rsidR="00714BF3" w:rsidRPr="00A2173C" w:rsidRDefault="00714BF3" w:rsidP="00714BF3">
      <w:pPr>
        <w:spacing w:line="240" w:lineRule="auto"/>
        <w:ind w:firstLineChars="200" w:firstLine="440"/>
        <w:rPr>
          <w:sz w:val="22"/>
        </w:rPr>
      </w:pPr>
      <w:r w:rsidRPr="00A2173C">
        <w:rPr>
          <w:rFonts w:hint="eastAsia"/>
          <w:sz w:val="22"/>
        </w:rPr>
        <w:lastRenderedPageBreak/>
        <w:t>师生分析题意</w:t>
      </w:r>
      <w:r w:rsidRPr="00A2173C">
        <w:rPr>
          <w:rFonts w:ascii="方正书宋_GBK" w:hAnsi="方正书宋_GBK"/>
          <w:sz w:val="22"/>
        </w:rPr>
        <w:t>,</w:t>
      </w:r>
      <w:r w:rsidRPr="00A2173C">
        <w:rPr>
          <w:rFonts w:hint="eastAsia"/>
          <w:sz w:val="22"/>
        </w:rPr>
        <w:t>理解转化迁移对于解决问题的重要性。</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教师出示</w:t>
      </w:r>
      <w:r w:rsidRPr="00A2173C">
        <w:rPr>
          <w:sz w:val="22"/>
        </w:rPr>
        <w:t>PPT</w:t>
      </w:r>
      <w:r w:rsidRPr="00A2173C">
        <w:rPr>
          <w:rFonts w:eastAsia="方正楷体_GBK" w:hint="eastAsia"/>
          <w:sz w:val="22"/>
        </w:rPr>
        <w:t>课件</w:t>
      </w:r>
      <w:r w:rsidRPr="00A2173C">
        <w:rPr>
          <w:rFonts w:ascii="方正楷体_GBK" w:hAnsi="方正楷体_GBK"/>
          <w:sz w:val="22"/>
        </w:rPr>
        <w:t>,</w:t>
      </w:r>
      <w:r w:rsidRPr="00A2173C">
        <w:rPr>
          <w:rFonts w:eastAsia="方正楷体_GBK" w:hint="eastAsia"/>
          <w:sz w:val="22"/>
        </w:rPr>
        <w:t>例</w:t>
      </w:r>
      <w:r w:rsidRPr="00A2173C">
        <w:rPr>
          <w:sz w:val="22"/>
        </w:rPr>
        <w:t>7</w:t>
      </w:r>
      <w:r w:rsidRPr="00A2173C">
        <w:rPr>
          <w:rFonts w:ascii="方正楷体_GBK" w:hAnsi="方正楷体_GBK"/>
          <w:sz w:val="22"/>
        </w:rPr>
        <w:t>)</w:t>
      </w:r>
      <w:r w:rsidRPr="00A2173C">
        <w:rPr>
          <w:rFonts w:hint="eastAsia"/>
          <w:sz w:val="22"/>
        </w:rPr>
        <w:t>一个内直径是</w:t>
      </w:r>
      <w:r w:rsidRPr="00A2173C">
        <w:rPr>
          <w:sz w:val="22"/>
        </w:rPr>
        <w:t>8</w:t>
      </w:r>
      <w:r w:rsidRPr="00A2173C">
        <w:rPr>
          <w:rFonts w:hint="eastAsia"/>
          <w:sz w:val="22"/>
        </w:rPr>
        <w:t xml:space="preserve"> </w:t>
      </w:r>
      <w:r w:rsidRPr="00A2173C">
        <w:rPr>
          <w:sz w:val="22"/>
        </w:rPr>
        <w:t>cm</w:t>
      </w:r>
      <w:r w:rsidRPr="00A2173C">
        <w:rPr>
          <w:rFonts w:hint="eastAsia"/>
          <w:sz w:val="22"/>
        </w:rPr>
        <w:t>的瓶子里</w:t>
      </w:r>
      <w:r w:rsidRPr="00A2173C">
        <w:rPr>
          <w:rFonts w:ascii="方正书宋_GBK" w:hAnsi="方正书宋_GBK"/>
          <w:sz w:val="22"/>
        </w:rPr>
        <w:t>,</w:t>
      </w:r>
      <w:r w:rsidRPr="00A2173C">
        <w:rPr>
          <w:rFonts w:hint="eastAsia"/>
          <w:sz w:val="22"/>
        </w:rPr>
        <w:t>水的高度是</w:t>
      </w:r>
      <w:r w:rsidRPr="00A2173C">
        <w:rPr>
          <w:sz w:val="22"/>
        </w:rPr>
        <w:t>7</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把瓶盖拧紧倒置放平</w:t>
      </w:r>
      <w:r w:rsidRPr="00A2173C">
        <w:rPr>
          <w:rFonts w:ascii="方正书宋_GBK" w:hAnsi="方正书宋_GBK"/>
          <w:sz w:val="22"/>
        </w:rPr>
        <w:t>,</w:t>
      </w:r>
      <w:r w:rsidRPr="00A2173C">
        <w:rPr>
          <w:rFonts w:hint="eastAsia"/>
          <w:sz w:val="22"/>
        </w:rPr>
        <w:t>无水部分是圆柱形</w:t>
      </w:r>
      <w:r w:rsidRPr="00A2173C">
        <w:rPr>
          <w:rFonts w:ascii="方正书宋_GBK" w:hAnsi="方正书宋_GBK"/>
          <w:sz w:val="22"/>
        </w:rPr>
        <w:t>,</w:t>
      </w:r>
      <w:r w:rsidRPr="00A2173C">
        <w:rPr>
          <w:rFonts w:hint="eastAsia"/>
          <w:sz w:val="22"/>
        </w:rPr>
        <w:t>高度是</w:t>
      </w:r>
      <w:r w:rsidRPr="00A2173C">
        <w:rPr>
          <w:sz w:val="22"/>
        </w:rPr>
        <w:t>18</w:t>
      </w:r>
      <w:r w:rsidRPr="00A2173C">
        <w:rPr>
          <w:rFonts w:hint="eastAsia"/>
          <w:sz w:val="22"/>
        </w:rPr>
        <w:t xml:space="preserve"> </w:t>
      </w:r>
      <w:r w:rsidRPr="00A2173C">
        <w:rPr>
          <w:sz w:val="22"/>
        </w:rPr>
        <w:t>cm</w:t>
      </w:r>
      <w:r w:rsidRPr="00A2173C">
        <w:rPr>
          <w:rFonts w:hint="eastAsia"/>
          <w:sz w:val="22"/>
        </w:rPr>
        <w:t>。这个瓶子的容积是多少</w:t>
      </w:r>
      <w:r w:rsidRPr="00A2173C">
        <w:rPr>
          <w:rFonts w:ascii="方正书宋_GBK" w:hAnsi="方正书宋_GBK"/>
          <w:sz w:val="22"/>
        </w:rPr>
        <w:t>?</w:t>
      </w:r>
    </w:p>
    <w:p w:rsidR="00714BF3" w:rsidRPr="00A2173C" w:rsidRDefault="00714BF3" w:rsidP="00714BF3">
      <w:pPr>
        <w:spacing w:line="240" w:lineRule="auto"/>
        <w:jc w:val="center"/>
        <w:rPr>
          <w:sz w:val="22"/>
        </w:rPr>
      </w:pPr>
      <w:r w:rsidRPr="00A2173C">
        <w:rPr>
          <w:noProof/>
          <w:sz w:val="22"/>
        </w:rPr>
        <w:drawing>
          <wp:inline distT="0" distB="0" distL="0" distR="0">
            <wp:extent cx="1381125" cy="1273683"/>
            <wp:effectExtent l="19050" t="0" r="0" b="0"/>
            <wp:docPr id="499" name="图16.jpg" descr="id:2147500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7"/>
                    <a:stretch>
                      <a:fillRect/>
                    </a:stretch>
                  </pic:blipFill>
                  <pic:spPr>
                    <a:xfrm>
                      <a:off x="0" y="0"/>
                      <a:ext cx="1379641" cy="1272315"/>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学生自由读题</w:t>
      </w:r>
      <w:r w:rsidRPr="00A2173C">
        <w:rPr>
          <w:rFonts w:ascii="方正书宋_GBK" w:hAnsi="方正书宋_GBK"/>
          <w:sz w:val="22"/>
        </w:rPr>
        <w:t>,</w:t>
      </w:r>
      <w:r w:rsidRPr="00A2173C">
        <w:rPr>
          <w:rFonts w:hint="eastAsia"/>
          <w:sz w:val="22"/>
        </w:rPr>
        <w:t>交流</w:t>
      </w:r>
      <w:r w:rsidRPr="00A2173C">
        <w:rPr>
          <w:rFonts w:ascii="方正书宋_GBK" w:hAnsi="方正书宋_GBK"/>
          <w:sz w:val="22"/>
        </w:rPr>
        <w:t>,</w:t>
      </w:r>
      <w:r w:rsidRPr="00A2173C">
        <w:rPr>
          <w:rFonts w:hint="eastAsia"/>
          <w:sz w:val="22"/>
        </w:rPr>
        <w:t>理解。</w:t>
      </w:r>
    </w:p>
    <w:p w:rsidR="00714BF3" w:rsidRPr="00A2173C" w:rsidRDefault="00714BF3" w:rsidP="00714BF3">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师生分析题意</w:t>
      </w:r>
      <w:r w:rsidRPr="00A2173C">
        <w:rPr>
          <w:rFonts w:ascii="方正书宋_GBK" w:hAnsi="方正书宋_GBK"/>
          <w:sz w:val="22"/>
        </w:rPr>
        <w:t>,</w:t>
      </w:r>
      <w:r w:rsidRPr="00A2173C">
        <w:rPr>
          <w:rFonts w:hint="eastAsia"/>
          <w:sz w:val="22"/>
        </w:rPr>
        <w:t>理清解题思路。</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观察两个饮品的瓶子</w:t>
      </w:r>
      <w:r w:rsidRPr="00A2173C">
        <w:rPr>
          <w:rFonts w:ascii="方正书宋_GBK" w:hAnsi="方正书宋_GBK"/>
          <w:sz w:val="22"/>
        </w:rPr>
        <w:t>,</w:t>
      </w:r>
      <w:r w:rsidRPr="00A2173C">
        <w:rPr>
          <w:rFonts w:hint="eastAsia"/>
          <w:sz w:val="22"/>
        </w:rPr>
        <w:t>观察中</w:t>
      </w:r>
      <w:r w:rsidRPr="00A2173C">
        <w:rPr>
          <w:rFonts w:ascii="方正书宋_GBK" w:hAnsi="方正书宋_GBK"/>
          <w:sz w:val="22"/>
        </w:rPr>
        <w:t>,</w:t>
      </w:r>
      <w:r w:rsidRPr="00A2173C">
        <w:rPr>
          <w:rFonts w:hint="eastAsia"/>
          <w:sz w:val="22"/>
        </w:rPr>
        <w:t>你发现了什么</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学生注意观察</w:t>
      </w:r>
      <w:r w:rsidRPr="00A2173C">
        <w:rPr>
          <w:rFonts w:ascii="方正楷体_GBK" w:hAnsi="方正楷体_GBK"/>
          <w:sz w:val="22"/>
        </w:rPr>
        <w:t>,</w:t>
      </w:r>
      <w:r w:rsidRPr="00A2173C">
        <w:rPr>
          <w:rFonts w:eastAsia="方正楷体_GBK" w:hint="eastAsia"/>
          <w:sz w:val="22"/>
        </w:rPr>
        <w:t>注意理解</w:t>
      </w:r>
      <w:r w:rsidRPr="00A2173C">
        <w:rPr>
          <w:rFonts w:ascii="方正楷体_GBK" w:hAnsi="方正楷体_GBK"/>
          <w:sz w:val="22"/>
        </w:rPr>
        <w:t>,</w:t>
      </w:r>
      <w:r w:rsidRPr="00A2173C">
        <w:rPr>
          <w:rFonts w:eastAsia="方正楷体_GBK" w:hint="eastAsia"/>
          <w:sz w:val="22"/>
        </w:rPr>
        <w:t>迁移推理</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能不能把不规则的饮品容积转化成圆柱</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按照学生的设想</w:t>
      </w:r>
      <w:r w:rsidRPr="00A2173C">
        <w:rPr>
          <w:rFonts w:ascii="方正楷体_GBK" w:hAnsi="方正楷体_GBK"/>
          <w:sz w:val="22"/>
        </w:rPr>
        <w:t>,</w:t>
      </w:r>
      <w:r w:rsidRPr="00A2173C">
        <w:rPr>
          <w:rFonts w:eastAsia="方正楷体_GBK" w:hint="eastAsia"/>
          <w:sz w:val="22"/>
        </w:rPr>
        <w:t>假定一下思维过程</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按照同学们的思维设想</w:t>
      </w:r>
      <w:r w:rsidRPr="00A2173C">
        <w:rPr>
          <w:rFonts w:ascii="方正书宋_GBK" w:hAnsi="方正书宋_GBK"/>
          <w:sz w:val="22"/>
        </w:rPr>
        <w:t>,</w:t>
      </w:r>
      <w:r w:rsidRPr="00A2173C">
        <w:rPr>
          <w:rFonts w:hint="eastAsia"/>
          <w:sz w:val="22"/>
        </w:rPr>
        <w:t>同学们进行一下操作</w:t>
      </w:r>
      <w:r w:rsidRPr="00A2173C">
        <w:rPr>
          <w:rFonts w:ascii="方正书宋_GBK" w:hAnsi="方正书宋_GBK"/>
          <w:sz w:val="22"/>
        </w:rPr>
        <w:t>,</w:t>
      </w:r>
      <w:r w:rsidRPr="00A2173C">
        <w:rPr>
          <w:rFonts w:hint="eastAsia"/>
          <w:sz w:val="22"/>
        </w:rPr>
        <w:t>小组合作</w:t>
      </w:r>
      <w:r w:rsidRPr="00A2173C">
        <w:rPr>
          <w:rFonts w:ascii="方正书宋_GBK" w:hAnsi="方正书宋_GBK"/>
          <w:sz w:val="22"/>
        </w:rPr>
        <w:t>,</w:t>
      </w:r>
      <w:r w:rsidRPr="00A2173C">
        <w:rPr>
          <w:rFonts w:hint="eastAsia"/>
          <w:sz w:val="22"/>
        </w:rPr>
        <w:t>试试设想是否成立。</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学生按照设想操作</w:t>
      </w:r>
      <w:r w:rsidRPr="00A2173C">
        <w:rPr>
          <w:rFonts w:ascii="方正楷体_GBK" w:hAnsi="方正楷体_GBK"/>
          <w:sz w:val="22"/>
        </w:rPr>
        <w:t>,</w:t>
      </w:r>
      <w:r w:rsidRPr="00A2173C">
        <w:rPr>
          <w:rFonts w:eastAsia="方正楷体_GBK" w:hint="eastAsia"/>
          <w:sz w:val="22"/>
        </w:rPr>
        <w:t>理解探究</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ascii="方正楷体_GBK" w:hAnsi="方正楷体_GBK"/>
          <w:sz w:val="22"/>
        </w:rPr>
        <w:t>(</w:t>
      </w:r>
      <w:r w:rsidRPr="00A2173C">
        <w:rPr>
          <w:rFonts w:eastAsia="方正楷体_GBK" w:hint="eastAsia"/>
          <w:sz w:val="22"/>
        </w:rPr>
        <w:t>学生讨论后</w:t>
      </w:r>
      <w:r w:rsidRPr="00A2173C">
        <w:rPr>
          <w:rFonts w:ascii="方正楷体_GBK" w:hAnsi="方正楷体_GBK"/>
          <w:sz w:val="22"/>
        </w:rPr>
        <w:t>,</w:t>
      </w:r>
      <w:r w:rsidRPr="00A2173C">
        <w:rPr>
          <w:rFonts w:eastAsia="方正楷体_GBK" w:hint="eastAsia"/>
          <w:sz w:val="22"/>
        </w:rPr>
        <w:t>得到结论</w:t>
      </w:r>
      <w:r w:rsidRPr="00A2173C">
        <w:rPr>
          <w:rFonts w:ascii="方正楷体_GBK" w:hAnsi="方正楷体_GBK"/>
          <w:sz w:val="22"/>
        </w:rPr>
        <w:t>)</w:t>
      </w:r>
      <w:r w:rsidRPr="00A2173C">
        <w:rPr>
          <w:rFonts w:hint="eastAsia"/>
          <w:sz w:val="22"/>
        </w:rPr>
        <w:t>实际按照操作瓶子水的高度和瓶子剩余高度的容积的和就是瓶子的容积。</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如下图所示</w:t>
      </w:r>
      <w:r w:rsidRPr="00A2173C">
        <w:rPr>
          <w:rFonts w:ascii="方正楷体_GBK" w:hAnsi="方正楷体_GBK"/>
          <w:sz w:val="22"/>
        </w:rPr>
        <w:t>)</w:t>
      </w:r>
    </w:p>
    <w:p w:rsidR="00714BF3" w:rsidRPr="00A2173C" w:rsidRDefault="00714BF3" w:rsidP="00714BF3">
      <w:pPr>
        <w:spacing w:line="240" w:lineRule="auto"/>
        <w:jc w:val="center"/>
        <w:rPr>
          <w:sz w:val="22"/>
        </w:rPr>
      </w:pPr>
      <w:r w:rsidRPr="00A2173C">
        <w:rPr>
          <w:noProof/>
          <w:sz w:val="22"/>
        </w:rPr>
        <w:drawing>
          <wp:inline distT="0" distB="0" distL="0" distR="0">
            <wp:extent cx="1390650" cy="1282467"/>
            <wp:effectExtent l="19050" t="0" r="0" b="0"/>
            <wp:docPr id="500" name="图16.jpg" descr="id:2147500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7"/>
                    <a:stretch>
                      <a:fillRect/>
                    </a:stretch>
                  </pic:blipFill>
                  <pic:spPr>
                    <a:xfrm>
                      <a:off x="0" y="0"/>
                      <a:ext cx="1389156" cy="1281089"/>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不管怎样放置瓶子</w:t>
      </w:r>
      <w:r w:rsidRPr="00A2173C">
        <w:rPr>
          <w:rFonts w:ascii="方正书宋_GBK" w:hAnsi="方正书宋_GBK"/>
          <w:sz w:val="22"/>
        </w:rPr>
        <w:t>,</w:t>
      </w:r>
      <w:r w:rsidRPr="00A2173C">
        <w:rPr>
          <w:rFonts w:hint="eastAsia"/>
          <w:sz w:val="22"/>
        </w:rPr>
        <w:t>瓶子里水的体积并没有变化。正放时水的体积加上倒置时无水部分圆柱的体积等于瓶子的容积。所以可以将不规则的物体体积转化成规则的圆柱体积进行计算。</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ascii="方正楷体_GBK" w:hAnsi="方正楷体_GBK"/>
          <w:sz w:val="22"/>
        </w:rPr>
        <w:t>(</w:t>
      </w:r>
      <w:r w:rsidRPr="00A2173C">
        <w:rPr>
          <w:rFonts w:eastAsia="方正楷体_GBK" w:hint="eastAsia"/>
          <w:sz w:val="22"/>
        </w:rPr>
        <w:t>理清思路后</w:t>
      </w:r>
      <w:r w:rsidRPr="00A2173C">
        <w:rPr>
          <w:rFonts w:ascii="方正楷体_GBK" w:hAnsi="方正楷体_GBK"/>
          <w:sz w:val="22"/>
        </w:rPr>
        <w:t>,</w:t>
      </w:r>
      <w:r w:rsidRPr="00A2173C">
        <w:rPr>
          <w:rFonts w:eastAsia="方正楷体_GBK" w:hint="eastAsia"/>
          <w:sz w:val="22"/>
        </w:rPr>
        <w:t>得到结论</w:t>
      </w:r>
      <w:r w:rsidRPr="00A2173C">
        <w:rPr>
          <w:rFonts w:ascii="方正楷体_GBK" w:hAnsi="方正楷体_GBK"/>
          <w:sz w:val="22"/>
        </w:rPr>
        <w:t>)</w:t>
      </w:r>
      <w:r w:rsidRPr="00A2173C">
        <w:rPr>
          <w:rFonts w:hint="eastAsia"/>
          <w:sz w:val="22"/>
        </w:rPr>
        <w:t>瓶子的容积</w:t>
      </w:r>
      <w:r w:rsidRPr="00A2173C">
        <w:rPr>
          <w:sz w:val="22"/>
        </w:rPr>
        <w:t>=</w:t>
      </w:r>
      <w:r w:rsidRPr="00A2173C">
        <w:rPr>
          <w:rFonts w:hint="eastAsia"/>
          <w:sz w:val="22"/>
        </w:rPr>
        <w:t>水高</w:t>
      </w:r>
      <w:r w:rsidRPr="00A2173C">
        <w:rPr>
          <w:sz w:val="22"/>
        </w:rPr>
        <w:t>7</w:t>
      </w:r>
      <w:r w:rsidRPr="00A2173C">
        <w:rPr>
          <w:rFonts w:hint="eastAsia"/>
          <w:sz w:val="22"/>
        </w:rPr>
        <w:t xml:space="preserve"> </w:t>
      </w:r>
      <w:r w:rsidRPr="00A2173C">
        <w:rPr>
          <w:sz w:val="22"/>
        </w:rPr>
        <w:t>cm</w:t>
      </w:r>
      <w:r w:rsidRPr="00A2173C">
        <w:rPr>
          <w:rFonts w:hint="eastAsia"/>
          <w:sz w:val="22"/>
        </w:rPr>
        <w:t>的圆柱容积</w:t>
      </w:r>
      <w:r w:rsidRPr="00A2173C">
        <w:rPr>
          <w:sz w:val="22"/>
        </w:rPr>
        <w:t>+</w:t>
      </w:r>
      <w:r w:rsidRPr="00A2173C">
        <w:rPr>
          <w:rFonts w:hint="eastAsia"/>
          <w:sz w:val="22"/>
        </w:rPr>
        <w:t>无水高</w:t>
      </w:r>
      <w:r w:rsidRPr="00A2173C">
        <w:rPr>
          <w:sz w:val="22"/>
        </w:rPr>
        <w:t>18</w:t>
      </w:r>
      <w:r w:rsidRPr="00A2173C">
        <w:rPr>
          <w:rFonts w:hint="eastAsia"/>
          <w:sz w:val="22"/>
        </w:rPr>
        <w:t xml:space="preserve"> </w:t>
      </w:r>
      <w:r w:rsidRPr="00A2173C">
        <w:rPr>
          <w:sz w:val="22"/>
        </w:rPr>
        <w:t>cm</w:t>
      </w:r>
      <w:r w:rsidRPr="00A2173C">
        <w:rPr>
          <w:rFonts w:hint="eastAsia"/>
          <w:sz w:val="22"/>
        </w:rPr>
        <w:t>的圆柱容积。</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现在就根据你们的理解</w:t>
      </w:r>
      <w:r w:rsidRPr="00A2173C">
        <w:rPr>
          <w:rFonts w:ascii="方正书宋_GBK" w:hAnsi="方正书宋_GBK"/>
          <w:sz w:val="22"/>
        </w:rPr>
        <w:t>,</w:t>
      </w:r>
      <w:r w:rsidRPr="00A2173C">
        <w:rPr>
          <w:rFonts w:hint="eastAsia"/>
          <w:sz w:val="22"/>
        </w:rPr>
        <w:t>将问题列式解答吧</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学生解答</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学生汇报解答结果</w:t>
      </w:r>
      <w:r w:rsidRPr="00A2173C">
        <w:rPr>
          <w:rFonts w:ascii="方正书宋_GBK" w:hAnsi="方正书宋_GBK"/>
          <w:sz w:val="22"/>
        </w:rPr>
        <w:t>,</w:t>
      </w:r>
      <w:r w:rsidRPr="00A2173C">
        <w:rPr>
          <w:rFonts w:hint="eastAsia"/>
          <w:sz w:val="22"/>
        </w:rPr>
        <w:t>师生评议。</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请把你们的解答结果汇报给大家</w:t>
      </w:r>
      <w:r w:rsidRPr="00A2173C">
        <w:rPr>
          <w:rFonts w:ascii="方正书宋_GBK" w:hAnsi="方正书宋_GBK"/>
          <w:sz w:val="22"/>
        </w:rPr>
        <w:t>,</w:t>
      </w:r>
      <w:r w:rsidRPr="00A2173C">
        <w:rPr>
          <w:rFonts w:hint="eastAsia"/>
          <w:sz w:val="22"/>
        </w:rPr>
        <w:t>我们一起评议一下</w:t>
      </w:r>
      <w:r w:rsidRPr="00A2173C">
        <w:rPr>
          <w:rFonts w:ascii="方正书宋_GBK" w:hAnsi="方正书宋_GBK"/>
          <w:sz w:val="22"/>
        </w:rPr>
        <w:t>,</w:t>
      </w:r>
      <w:r w:rsidRPr="00A2173C">
        <w:rPr>
          <w:rFonts w:hint="eastAsia"/>
          <w:sz w:val="22"/>
        </w:rPr>
        <w:t>好吗</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瓶子的容积</w:t>
      </w:r>
      <w:r w:rsidRPr="00A2173C">
        <w:rPr>
          <w:sz w:val="22"/>
        </w:rPr>
        <w:t>=3</w:t>
      </w:r>
      <w:r w:rsidRPr="00A2173C">
        <w:rPr>
          <w:i/>
          <w:sz w:val="22"/>
        </w:rPr>
        <w:t>.</w:t>
      </w:r>
      <w:r w:rsidRPr="00A2173C">
        <w:rPr>
          <w:sz w:val="22"/>
        </w:rPr>
        <w:t>14×</w:t>
      </w:r>
      <w:r w:rsidRPr="00A2173C">
        <w:rPr>
          <w:rFonts w:ascii="方正书宋_GBK" w:hAnsi="方正书宋_GBK"/>
          <w:sz w:val="22"/>
        </w:rPr>
        <w:t>(</w:t>
      </w:r>
      <w:r w:rsidRPr="00A2173C">
        <w:rPr>
          <w:sz w:val="22"/>
        </w:rPr>
        <w:t>8÷2</w:t>
      </w:r>
      <w:r w:rsidRPr="00A2173C">
        <w:rPr>
          <w:rFonts w:ascii="方正书宋_GBK" w:hAnsi="方正书宋_GBK"/>
          <w:sz w:val="22"/>
        </w:rPr>
        <w:t>)</w:t>
      </w:r>
      <w:r w:rsidRPr="00A2173C">
        <w:rPr>
          <w:sz w:val="22"/>
          <w:vertAlign w:val="superscript"/>
        </w:rPr>
        <w:t>2</w:t>
      </w:r>
      <w:r w:rsidRPr="00A2173C">
        <w:rPr>
          <w:sz w:val="22"/>
        </w:rPr>
        <w:t>×7+3</w:t>
      </w:r>
      <w:r w:rsidRPr="00A2173C">
        <w:rPr>
          <w:i/>
          <w:sz w:val="22"/>
        </w:rPr>
        <w:t>.</w:t>
      </w:r>
      <w:r w:rsidRPr="00A2173C">
        <w:rPr>
          <w:sz w:val="22"/>
        </w:rPr>
        <w:t>14×</w:t>
      </w:r>
      <w:r w:rsidRPr="00A2173C">
        <w:rPr>
          <w:rFonts w:ascii="方正书宋_GBK" w:hAnsi="方正书宋_GBK"/>
          <w:sz w:val="22"/>
        </w:rPr>
        <w:t>(</w:t>
      </w:r>
      <w:r w:rsidRPr="00A2173C">
        <w:rPr>
          <w:sz w:val="22"/>
        </w:rPr>
        <w:t>8÷2</w:t>
      </w:r>
      <w:r w:rsidRPr="00A2173C">
        <w:rPr>
          <w:rFonts w:ascii="方正书宋_GBK" w:hAnsi="方正书宋_GBK"/>
          <w:sz w:val="22"/>
        </w:rPr>
        <w:t>)</w:t>
      </w:r>
      <w:r w:rsidRPr="00A2173C">
        <w:rPr>
          <w:sz w:val="22"/>
          <w:vertAlign w:val="superscript"/>
        </w:rPr>
        <w:t>2</w:t>
      </w:r>
      <w:r w:rsidRPr="00A2173C">
        <w:rPr>
          <w:sz w:val="22"/>
        </w:rPr>
        <w:t>×18=1256</w:t>
      </w:r>
      <w:r w:rsidRPr="00A2173C">
        <w:rPr>
          <w:rFonts w:ascii="方正书宋_GBK" w:hAnsi="方正书宋_GBK"/>
          <w:sz w:val="22"/>
        </w:rPr>
        <w:t>(</w:t>
      </w:r>
      <w:r w:rsidRPr="00A2173C">
        <w:rPr>
          <w:sz w:val="22"/>
        </w:rPr>
        <w:t>cm</w:t>
      </w:r>
      <w:r w:rsidRPr="00A2173C">
        <w:rPr>
          <w:sz w:val="22"/>
          <w:vertAlign w:val="superscript"/>
        </w:rPr>
        <w:t>3</w:t>
      </w:r>
      <w:r w:rsidRPr="00A2173C">
        <w:rPr>
          <w:rFonts w:ascii="方正书宋_GBK" w:hAnsi="方正书宋_GBK"/>
          <w:sz w:val="22"/>
        </w:rPr>
        <w:t>)</w:t>
      </w:r>
      <w:r w:rsidRPr="00A2173C">
        <w:rPr>
          <w:sz w:val="22"/>
        </w:rPr>
        <w:t>=1256</w:t>
      </w:r>
      <w:r w:rsidRPr="00A2173C">
        <w:rPr>
          <w:rFonts w:ascii="方正书宋_GBK" w:hAnsi="方正书宋_GBK"/>
          <w:sz w:val="22"/>
        </w:rPr>
        <w:t>(</w:t>
      </w:r>
      <w:r w:rsidRPr="00A2173C">
        <w:rPr>
          <w:sz w:val="22"/>
        </w:rPr>
        <w:t>mL</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板书解题过程</w:t>
      </w:r>
      <w:r w:rsidRPr="00A2173C">
        <w:rPr>
          <w:rFonts w:ascii="方正楷体_GBK" w:hAnsi="方正楷体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让我们一起理解</w:t>
      </w:r>
      <w:r w:rsidRPr="00A2173C">
        <w:rPr>
          <w:rFonts w:ascii="方正书宋_GBK" w:hAnsi="方正书宋_GBK"/>
          <w:sz w:val="22"/>
        </w:rPr>
        <w:t>,</w:t>
      </w:r>
      <w:r w:rsidRPr="00A2173C">
        <w:rPr>
          <w:rFonts w:hint="eastAsia"/>
          <w:sz w:val="22"/>
        </w:rPr>
        <w:t>评议解答情况。</w:t>
      </w:r>
    </w:p>
    <w:p w:rsidR="00714BF3" w:rsidRPr="00A2173C" w:rsidRDefault="00714BF3" w:rsidP="00714BF3">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这个同学解答得对</w:t>
      </w:r>
      <w:r w:rsidRPr="00A2173C">
        <w:rPr>
          <w:rFonts w:ascii="方正书宋_GBK" w:hAnsi="方正书宋_GBK"/>
          <w:sz w:val="22"/>
        </w:rPr>
        <w:t>,</w:t>
      </w:r>
      <w:r w:rsidRPr="00A2173C">
        <w:rPr>
          <w:rFonts w:hint="eastAsia"/>
          <w:sz w:val="22"/>
        </w:rPr>
        <w:t>我们赞同他的观点。</w:t>
      </w:r>
    </w:p>
    <w:p w:rsidR="00714BF3" w:rsidRPr="00A2173C" w:rsidRDefault="00714BF3" w:rsidP="00714BF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先求出水高</w:t>
      </w:r>
      <w:r w:rsidRPr="00A2173C">
        <w:rPr>
          <w:sz w:val="22"/>
        </w:rPr>
        <w:t>7</w:t>
      </w:r>
      <w:r w:rsidRPr="00A2173C">
        <w:rPr>
          <w:rFonts w:hint="eastAsia"/>
          <w:sz w:val="22"/>
        </w:rPr>
        <w:t xml:space="preserve"> </w:t>
      </w:r>
      <w:r w:rsidRPr="00A2173C">
        <w:rPr>
          <w:sz w:val="22"/>
        </w:rPr>
        <w:t>cm</w:t>
      </w:r>
      <w:r w:rsidRPr="00A2173C">
        <w:rPr>
          <w:rFonts w:hint="eastAsia"/>
          <w:sz w:val="22"/>
        </w:rPr>
        <w:t>的圆柱容积</w:t>
      </w:r>
      <w:r w:rsidRPr="00A2173C">
        <w:rPr>
          <w:rFonts w:ascii="方正书宋_GBK" w:hAnsi="方正书宋_GBK"/>
          <w:sz w:val="22"/>
        </w:rPr>
        <w:t>,</w:t>
      </w:r>
      <w:r w:rsidRPr="00A2173C">
        <w:rPr>
          <w:rFonts w:hint="eastAsia"/>
          <w:sz w:val="22"/>
        </w:rPr>
        <w:t>再求出无水的圆柱的容积</w:t>
      </w:r>
      <w:r w:rsidRPr="00A2173C">
        <w:rPr>
          <w:rFonts w:ascii="方正书宋_GBK" w:hAnsi="方正书宋_GBK"/>
          <w:sz w:val="22"/>
        </w:rPr>
        <w:t>,</w:t>
      </w:r>
      <w:r w:rsidRPr="00A2173C">
        <w:rPr>
          <w:rFonts w:hint="eastAsia"/>
          <w:sz w:val="22"/>
        </w:rPr>
        <w:t>最后求出它们的和。</w:t>
      </w:r>
    </w:p>
    <w:p w:rsidR="00714BF3" w:rsidRPr="00A2173C" w:rsidRDefault="00714BF3" w:rsidP="00714BF3">
      <w:pPr>
        <w:spacing w:line="240" w:lineRule="auto"/>
        <w:jc w:val="center"/>
        <w:rPr>
          <w:sz w:val="22"/>
        </w:rPr>
      </w:pPr>
      <w:r w:rsidRPr="00A2173C">
        <w:rPr>
          <w:noProof/>
          <w:sz w:val="22"/>
        </w:rPr>
        <w:drawing>
          <wp:inline distT="0" distB="0" distL="0" distR="0">
            <wp:extent cx="2520000" cy="277200"/>
            <wp:effectExtent l="0" t="0" r="0" b="0"/>
            <wp:docPr id="501" name="stlx.jpg" descr="id:2147500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714BF3" w:rsidRPr="00A2173C" w:rsidRDefault="00714BF3" w:rsidP="00714BF3">
      <w:pPr>
        <w:spacing w:line="240" w:lineRule="auto"/>
        <w:ind w:firstLineChars="200" w:firstLine="440"/>
        <w:rPr>
          <w:sz w:val="22"/>
        </w:rPr>
      </w:pPr>
      <w:r w:rsidRPr="00A2173C">
        <w:rPr>
          <w:rFonts w:hint="eastAsia"/>
          <w:sz w:val="22"/>
        </w:rPr>
        <w:t>教材第</w:t>
      </w:r>
      <w:r w:rsidRPr="00A2173C">
        <w:rPr>
          <w:sz w:val="22"/>
        </w:rPr>
        <w:t>27</w:t>
      </w:r>
      <w:r w:rsidRPr="00A2173C">
        <w:rPr>
          <w:rFonts w:hint="eastAsia"/>
          <w:sz w:val="22"/>
        </w:rPr>
        <w:t>页“做一做”。</w:t>
      </w:r>
    </w:p>
    <w:p w:rsidR="00714BF3" w:rsidRPr="00A2173C" w:rsidRDefault="00714BF3" w:rsidP="00714BF3">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3</w:t>
      </w:r>
      <w:r w:rsidRPr="00A2173C">
        <w:rPr>
          <w:i/>
          <w:sz w:val="22"/>
        </w:rPr>
        <w:t>.</w:t>
      </w:r>
      <w:r w:rsidRPr="00A2173C">
        <w:rPr>
          <w:sz w:val="22"/>
        </w:rPr>
        <w:t>14×</w:t>
      </w:r>
      <m:oMath>
        <m:sSup>
          <m:sSupPr>
            <m:ctrlPr>
              <w:rPr>
                <w:rFonts w:ascii="Cambria Math" w:hAnsi="Cambria Math"/>
                <w:sz w:val="22"/>
              </w:rPr>
            </m:ctrlPr>
          </m:sSupPr>
          <m:e>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m:t>
                    </m:r>
                  </m:den>
                </m:f>
              </m:e>
            </m:d>
          </m:e>
          <m:sup>
            <m:r>
              <m:rPr>
                <m:sty m:val="p"/>
              </m:rPr>
              <w:rPr>
                <w:rFonts w:ascii="Cambria Math" w:hAnsi="NEU-BZ"/>
                <w:sz w:val="22"/>
                <w:szCs w:val="18"/>
              </w:rPr>
              <m:t>2</m:t>
            </m:r>
          </m:sup>
        </m:sSup>
      </m:oMath>
      <w:r w:rsidRPr="00A2173C">
        <w:rPr>
          <w:sz w:val="22"/>
        </w:rPr>
        <w:t>×10=282</w:t>
      </w:r>
      <w:r w:rsidRPr="00A2173C">
        <w:rPr>
          <w:i/>
          <w:sz w:val="22"/>
        </w:rPr>
        <w:t>.</w:t>
      </w:r>
      <w:r w:rsidRPr="00A2173C">
        <w:rPr>
          <w:sz w:val="22"/>
        </w:rPr>
        <w:t>6</w:t>
      </w:r>
      <w:r w:rsidRPr="00A2173C">
        <w:rPr>
          <w:rFonts w:ascii="方正书宋_GBK" w:hAnsi="方正书宋_GBK"/>
          <w:sz w:val="22"/>
        </w:rPr>
        <w:t>(</w:t>
      </w:r>
      <w:r w:rsidRPr="00A2173C">
        <w:rPr>
          <w:sz w:val="22"/>
        </w:rPr>
        <w:t>cm</w:t>
      </w:r>
      <w:r w:rsidRPr="00A2173C">
        <w:rPr>
          <w:sz w:val="22"/>
          <w:vertAlign w:val="superscript"/>
        </w:rPr>
        <w:t>3</w:t>
      </w:r>
      <w:r w:rsidRPr="00A2173C">
        <w:rPr>
          <w:rFonts w:ascii="方正书宋_GBK" w:hAnsi="方正书宋_GBK"/>
          <w:sz w:val="22"/>
        </w:rPr>
        <w:t>)</w:t>
      </w:r>
      <w:r w:rsidRPr="00A2173C">
        <w:rPr>
          <w:sz w:val="22"/>
        </w:rPr>
        <w:t>=282</w:t>
      </w:r>
      <w:r w:rsidRPr="00A2173C">
        <w:rPr>
          <w:i/>
          <w:sz w:val="22"/>
        </w:rPr>
        <w:t>.</w:t>
      </w:r>
      <w:r w:rsidRPr="00A2173C">
        <w:rPr>
          <w:sz w:val="22"/>
        </w:rPr>
        <w:t>6</w:t>
      </w:r>
      <w:r w:rsidRPr="00A2173C">
        <w:rPr>
          <w:rFonts w:ascii="方正书宋_GBK" w:hAnsi="方正书宋_GBK"/>
          <w:sz w:val="22"/>
        </w:rPr>
        <w:t>(</w:t>
      </w:r>
      <w:r w:rsidRPr="00A2173C">
        <w:rPr>
          <w:sz w:val="22"/>
        </w:rPr>
        <w:t>mL</w:t>
      </w:r>
      <w:r w:rsidRPr="00A2173C">
        <w:rPr>
          <w:rFonts w:ascii="方正书宋_GBK" w:hAnsi="方正书宋_GBK"/>
          <w:sz w:val="22"/>
        </w:rPr>
        <w:t>)</w:t>
      </w:r>
    </w:p>
    <w:p w:rsidR="00714BF3" w:rsidRPr="00A2173C" w:rsidRDefault="00714BF3" w:rsidP="00714BF3">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714BF3" w:rsidRPr="00A2173C" w:rsidRDefault="00714BF3" w:rsidP="00714BF3">
      <w:pPr>
        <w:spacing w:line="240" w:lineRule="auto"/>
        <w:ind w:firstLineChars="200" w:firstLine="440"/>
        <w:rPr>
          <w:sz w:val="22"/>
        </w:rPr>
      </w:pPr>
      <w:r w:rsidRPr="00A2173C">
        <w:rPr>
          <w:rFonts w:hint="eastAsia"/>
          <w:sz w:val="22"/>
        </w:rPr>
        <w:t>完成《完全解读》相关习题。</w:t>
      </w:r>
    </w:p>
    <w:p w:rsidR="00714BF3" w:rsidRPr="00A2173C" w:rsidRDefault="00714BF3" w:rsidP="00714BF3">
      <w:pPr>
        <w:spacing w:line="240" w:lineRule="auto"/>
        <w:jc w:val="center"/>
        <w:rPr>
          <w:sz w:val="22"/>
        </w:rPr>
      </w:pPr>
      <w:r w:rsidRPr="00A2173C">
        <w:rPr>
          <w:noProof/>
          <w:sz w:val="22"/>
        </w:rPr>
        <w:drawing>
          <wp:inline distT="0" distB="0" distL="0" distR="0">
            <wp:extent cx="2520000" cy="277200"/>
            <wp:effectExtent l="0" t="0" r="0" b="0"/>
            <wp:docPr id="502" name="ktxj.jpg" descr="id:2147500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我学会了利用圆柱的体积的推导公式</w:t>
      </w:r>
      <w:r w:rsidRPr="00A2173C">
        <w:rPr>
          <w:rFonts w:ascii="方正书宋_GBK" w:hAnsi="方正书宋_GBK"/>
          <w:sz w:val="22"/>
        </w:rPr>
        <w:t>,</w:t>
      </w:r>
      <w:r w:rsidRPr="00A2173C">
        <w:rPr>
          <w:rFonts w:hint="eastAsia"/>
          <w:sz w:val="22"/>
        </w:rPr>
        <w:t>进一步解决实际问题。</w:t>
      </w:r>
    </w:p>
    <w:p w:rsidR="00714BF3" w:rsidRPr="00A2173C" w:rsidRDefault="00714BF3" w:rsidP="00714BF3">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求不规则物体的体积或容积</w:t>
      </w:r>
      <w:r w:rsidRPr="00A2173C">
        <w:rPr>
          <w:rFonts w:ascii="方正书宋_GBK" w:hAnsi="方正书宋_GBK"/>
          <w:sz w:val="22"/>
        </w:rPr>
        <w:t>,</w:t>
      </w:r>
      <w:r w:rsidRPr="00A2173C">
        <w:rPr>
          <w:rFonts w:hint="eastAsia"/>
          <w:sz w:val="22"/>
        </w:rPr>
        <w:t>可以利用转化的方法</w:t>
      </w:r>
      <w:r w:rsidRPr="00A2173C">
        <w:rPr>
          <w:rFonts w:ascii="方正书宋_GBK" w:hAnsi="方正书宋_GBK"/>
          <w:sz w:val="22"/>
        </w:rPr>
        <w:t>,</w:t>
      </w:r>
      <w:r w:rsidRPr="00A2173C">
        <w:rPr>
          <w:rFonts w:hint="eastAsia"/>
          <w:sz w:val="22"/>
        </w:rPr>
        <w:t>将其转化成规则的图形进行计算。</w:t>
      </w:r>
    </w:p>
    <w:p w:rsidR="00714BF3" w:rsidRPr="00A2173C" w:rsidRDefault="00714BF3" w:rsidP="00714BF3">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我感受到探究中带来的乐趣。</w:t>
      </w:r>
    </w:p>
    <w:p w:rsidR="00714BF3" w:rsidRPr="00A2173C" w:rsidRDefault="00714BF3" w:rsidP="00714BF3">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在学习中我们可以感受到学习的快乐</w:t>
      </w:r>
      <w:r w:rsidRPr="00A2173C">
        <w:rPr>
          <w:rFonts w:ascii="方正书宋_GBK" w:hAnsi="方正书宋_GBK"/>
          <w:sz w:val="22"/>
        </w:rPr>
        <w:t>,</w:t>
      </w:r>
      <w:r w:rsidRPr="00A2173C">
        <w:rPr>
          <w:rFonts w:hint="eastAsia"/>
          <w:sz w:val="22"/>
        </w:rPr>
        <w:t>提升分析问题、解决问题的能力</w:t>
      </w:r>
      <w:r w:rsidRPr="00A2173C">
        <w:rPr>
          <w:rFonts w:ascii="方正书宋_GBK" w:hAnsi="方正书宋_GBK"/>
          <w:sz w:val="22"/>
        </w:rPr>
        <w:t>,</w:t>
      </w:r>
      <w:r w:rsidRPr="00A2173C">
        <w:rPr>
          <w:rFonts w:hint="eastAsia"/>
          <w:sz w:val="22"/>
        </w:rPr>
        <w:t>但是要注意学会转化的学习方法。</w:t>
      </w:r>
    </w:p>
    <w:p w:rsidR="00714BF3" w:rsidRPr="00A2173C" w:rsidRDefault="00714BF3" w:rsidP="00714BF3">
      <w:pPr>
        <w:spacing w:line="240" w:lineRule="auto"/>
        <w:jc w:val="center"/>
        <w:rPr>
          <w:sz w:val="22"/>
        </w:rPr>
      </w:pPr>
      <w:r w:rsidRPr="00A2173C">
        <w:rPr>
          <w:noProof/>
          <w:sz w:val="22"/>
        </w:rPr>
        <w:drawing>
          <wp:inline distT="0" distB="0" distL="0" distR="0">
            <wp:extent cx="2520000" cy="277200"/>
            <wp:effectExtent l="0" t="0" r="0" b="0"/>
            <wp:docPr id="503" name="zysj.jpg" descr="id:2147500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0"/>
                    <a:stretch>
                      <a:fillRect/>
                    </a:stretch>
                  </pic:blipFill>
                  <pic:spPr>
                    <a:xfrm>
                      <a:off x="0" y="0"/>
                      <a:ext cx="2520000" cy="277200"/>
                    </a:xfrm>
                    <a:prstGeom prst="rect">
                      <a:avLst/>
                    </a:prstGeom>
                  </pic:spPr>
                </pic:pic>
              </a:graphicData>
            </a:graphic>
          </wp:inline>
        </w:drawing>
      </w:r>
    </w:p>
    <w:p w:rsidR="00714BF3" w:rsidRPr="00A2173C" w:rsidRDefault="00714BF3" w:rsidP="00714BF3">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714BF3" w:rsidRPr="00A2173C" w:rsidRDefault="00714BF3" w:rsidP="00714BF3">
      <w:pPr>
        <w:spacing w:line="240" w:lineRule="auto"/>
        <w:ind w:firstLineChars="200" w:firstLine="440"/>
        <w:rPr>
          <w:sz w:val="22"/>
        </w:rPr>
      </w:pPr>
      <w:r w:rsidRPr="00A2173C">
        <w:rPr>
          <w:rFonts w:hint="eastAsia"/>
          <w:sz w:val="22"/>
        </w:rPr>
        <w:t>教材第</w:t>
      </w:r>
      <w:r w:rsidRPr="00A2173C">
        <w:rPr>
          <w:sz w:val="22"/>
        </w:rPr>
        <w:t>29</w:t>
      </w:r>
      <w:r w:rsidRPr="00A2173C">
        <w:rPr>
          <w:rFonts w:hint="eastAsia"/>
          <w:sz w:val="22"/>
        </w:rPr>
        <w:t>页练习五第</w:t>
      </w:r>
      <w:r w:rsidRPr="00A2173C">
        <w:rPr>
          <w:sz w:val="22"/>
        </w:rPr>
        <w:t>10</w:t>
      </w:r>
      <w:r w:rsidRPr="00A2173C">
        <w:rPr>
          <w:rFonts w:ascii="方正书宋_GBK" w:hAnsi="方正书宋_GBK"/>
          <w:sz w:val="22"/>
        </w:rPr>
        <w:t>,</w:t>
      </w:r>
      <w:r w:rsidRPr="00A2173C">
        <w:rPr>
          <w:sz w:val="22"/>
        </w:rPr>
        <w:t>11</w:t>
      </w:r>
      <w:r w:rsidRPr="00A2173C">
        <w:rPr>
          <w:rFonts w:ascii="方正书宋_GBK" w:hAnsi="方正书宋_GBK"/>
          <w:sz w:val="22"/>
        </w:rPr>
        <w:t>,</w:t>
      </w:r>
      <w:r w:rsidRPr="00A2173C">
        <w:rPr>
          <w:sz w:val="22"/>
        </w:rPr>
        <w:t>12</w:t>
      </w:r>
      <w:r w:rsidRPr="00A2173C">
        <w:rPr>
          <w:rFonts w:ascii="方正书宋_GBK" w:hAnsi="方正书宋_GBK"/>
          <w:sz w:val="22"/>
        </w:rPr>
        <w:t>,</w:t>
      </w:r>
      <w:r w:rsidRPr="00A2173C">
        <w:rPr>
          <w:sz w:val="22"/>
        </w:rPr>
        <w:t>13</w:t>
      </w:r>
      <w:r w:rsidRPr="00A2173C">
        <w:rPr>
          <w:rFonts w:hint="eastAsia"/>
          <w:sz w:val="22"/>
        </w:rPr>
        <w:t>题。</w:t>
      </w:r>
    </w:p>
    <w:p w:rsidR="00714BF3" w:rsidRPr="00A2173C" w:rsidRDefault="00714BF3" w:rsidP="00714BF3">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714BF3" w:rsidRPr="00A2173C" w:rsidRDefault="00714BF3" w:rsidP="00714BF3">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714BF3" w:rsidRPr="00A2173C" w:rsidRDefault="00714BF3" w:rsidP="00714BF3">
      <w:pPr>
        <w:spacing w:line="240" w:lineRule="auto"/>
        <w:jc w:val="center"/>
        <w:rPr>
          <w:sz w:val="22"/>
        </w:rPr>
      </w:pPr>
      <w:r w:rsidRPr="00A2173C">
        <w:rPr>
          <w:noProof/>
          <w:sz w:val="22"/>
        </w:rPr>
        <w:drawing>
          <wp:inline distT="0" distB="0" distL="0" distR="0">
            <wp:extent cx="2014920" cy="432720"/>
            <wp:effectExtent l="0" t="0" r="0" b="0"/>
            <wp:docPr id="504" name="bssj.jpg" descr="id:2147500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714BF3" w:rsidRPr="00A2173C" w:rsidTr="00DD49DC">
        <w:trPr>
          <w:jc w:val="center"/>
        </w:trPr>
        <w:tc>
          <w:tcPr>
            <w:tcW w:w="7370" w:type="dxa"/>
            <w:tcMar>
              <w:left w:w="105" w:type="dxa"/>
              <w:right w:w="105" w:type="dxa"/>
            </w:tcMar>
            <w:vAlign w:val="center"/>
          </w:tcPr>
          <w:p w:rsidR="00714BF3" w:rsidRPr="00A2173C" w:rsidRDefault="00714BF3" w:rsidP="00DD49DC">
            <w:pPr>
              <w:spacing w:line="240" w:lineRule="auto"/>
              <w:jc w:val="center"/>
              <w:rPr>
                <w:sz w:val="22"/>
              </w:rPr>
            </w:pPr>
            <w:r w:rsidRPr="00A2173C">
              <w:rPr>
                <w:rFonts w:eastAsia="方正黑体_GBK" w:hint="eastAsia"/>
                <w:sz w:val="22"/>
              </w:rPr>
              <w:t>解决问题</w:t>
            </w:r>
          </w:p>
          <w:p w:rsidR="00714BF3" w:rsidRPr="00A2173C" w:rsidRDefault="00714BF3" w:rsidP="00DD49DC">
            <w:pPr>
              <w:spacing w:line="240" w:lineRule="auto"/>
              <w:jc w:val="center"/>
              <w:rPr>
                <w:sz w:val="22"/>
              </w:rPr>
            </w:pPr>
            <w:r w:rsidRPr="00A2173C">
              <w:rPr>
                <w:rFonts w:hint="eastAsia"/>
                <w:sz w:val="22"/>
              </w:rPr>
              <w:t>瓶子的容积</w:t>
            </w:r>
            <w:r w:rsidRPr="00A2173C">
              <w:rPr>
                <w:sz w:val="22"/>
              </w:rPr>
              <w:t>=3</w:t>
            </w:r>
            <w:r w:rsidRPr="00A2173C">
              <w:rPr>
                <w:i/>
                <w:sz w:val="22"/>
              </w:rPr>
              <w:t>.</w:t>
            </w:r>
            <w:r w:rsidRPr="00A2173C">
              <w:rPr>
                <w:sz w:val="22"/>
              </w:rPr>
              <w:t>14×</w:t>
            </w:r>
            <w:r w:rsidRPr="00A2173C">
              <w:rPr>
                <w:rFonts w:ascii="方正书宋_GBK" w:hAnsi="方正书宋_GBK"/>
                <w:sz w:val="22"/>
              </w:rPr>
              <w:t>(</w:t>
            </w:r>
            <w:r w:rsidRPr="00A2173C">
              <w:rPr>
                <w:sz w:val="22"/>
              </w:rPr>
              <w:t>8÷2</w:t>
            </w:r>
            <w:r w:rsidRPr="00A2173C">
              <w:rPr>
                <w:rFonts w:ascii="方正书宋_GBK" w:hAnsi="方正书宋_GBK"/>
                <w:sz w:val="22"/>
              </w:rPr>
              <w:t>)</w:t>
            </w:r>
            <w:r w:rsidRPr="00A2173C">
              <w:rPr>
                <w:sz w:val="22"/>
                <w:vertAlign w:val="superscript"/>
              </w:rPr>
              <w:t>2</w:t>
            </w:r>
            <w:r w:rsidRPr="00A2173C">
              <w:rPr>
                <w:sz w:val="22"/>
              </w:rPr>
              <w:t>×7+3</w:t>
            </w:r>
            <w:r w:rsidRPr="00A2173C">
              <w:rPr>
                <w:i/>
                <w:sz w:val="22"/>
              </w:rPr>
              <w:t>.</w:t>
            </w:r>
            <w:r w:rsidRPr="00A2173C">
              <w:rPr>
                <w:sz w:val="22"/>
              </w:rPr>
              <w:t>14×</w:t>
            </w:r>
            <w:r w:rsidRPr="00A2173C">
              <w:rPr>
                <w:rFonts w:ascii="方正书宋_GBK" w:hAnsi="方正书宋_GBK"/>
                <w:sz w:val="22"/>
              </w:rPr>
              <w:t>(</w:t>
            </w:r>
            <w:r w:rsidRPr="00A2173C">
              <w:rPr>
                <w:sz w:val="22"/>
              </w:rPr>
              <w:t>8÷2</w:t>
            </w:r>
            <w:r w:rsidRPr="00A2173C">
              <w:rPr>
                <w:rFonts w:ascii="方正书宋_GBK" w:hAnsi="方正书宋_GBK"/>
                <w:sz w:val="22"/>
              </w:rPr>
              <w:t>)</w:t>
            </w:r>
            <w:r w:rsidRPr="00A2173C">
              <w:rPr>
                <w:sz w:val="22"/>
                <w:vertAlign w:val="superscript"/>
              </w:rPr>
              <w:t>2</w:t>
            </w:r>
            <w:r w:rsidRPr="00A2173C">
              <w:rPr>
                <w:sz w:val="22"/>
              </w:rPr>
              <w:t>×18</w:t>
            </w:r>
            <w:r w:rsidRPr="00A2173C">
              <w:rPr>
                <w:rFonts w:hint="eastAsia"/>
                <w:sz w:val="22"/>
              </w:rPr>
              <w:tab/>
            </w:r>
            <w:r w:rsidRPr="00A2173C">
              <w:rPr>
                <w:sz w:val="22"/>
              </w:rPr>
              <w:t>=1256</w:t>
            </w:r>
            <w:r w:rsidRPr="00A2173C">
              <w:rPr>
                <w:rFonts w:ascii="方正书宋_GBK" w:hAnsi="方正书宋_GBK"/>
                <w:sz w:val="22"/>
              </w:rPr>
              <w:t>(</w:t>
            </w:r>
            <w:r w:rsidRPr="00A2173C">
              <w:rPr>
                <w:sz w:val="22"/>
              </w:rPr>
              <w:t>cm</w:t>
            </w:r>
            <w:r w:rsidRPr="00A2173C">
              <w:rPr>
                <w:sz w:val="22"/>
                <w:vertAlign w:val="superscript"/>
              </w:rPr>
              <w:t>3</w:t>
            </w:r>
            <w:r w:rsidRPr="00A2173C">
              <w:rPr>
                <w:rFonts w:ascii="方正书宋_GBK" w:hAnsi="方正书宋_GBK"/>
                <w:sz w:val="22"/>
              </w:rPr>
              <w:t>)</w:t>
            </w:r>
            <w:r w:rsidRPr="00A2173C">
              <w:rPr>
                <w:sz w:val="22"/>
              </w:rPr>
              <w:t>=1256</w:t>
            </w:r>
            <w:r w:rsidRPr="00A2173C">
              <w:rPr>
                <w:rFonts w:ascii="方正书宋_GBK" w:hAnsi="方正书宋_GBK"/>
                <w:sz w:val="22"/>
              </w:rPr>
              <w:t>(</w:t>
            </w:r>
            <w:r w:rsidRPr="00A2173C">
              <w:rPr>
                <w:sz w:val="22"/>
              </w:rPr>
              <w:t>mL</w:t>
            </w:r>
            <w:r w:rsidRPr="00A2173C">
              <w:rPr>
                <w:rFonts w:ascii="方正书宋_GBK" w:hAnsi="方正书宋_GBK"/>
                <w:sz w:val="22"/>
              </w:rPr>
              <w:t>)</w:t>
            </w:r>
          </w:p>
          <w:p w:rsidR="00714BF3" w:rsidRPr="00A2173C" w:rsidRDefault="00714BF3" w:rsidP="00DD49DC">
            <w:pPr>
              <w:spacing w:line="240" w:lineRule="auto"/>
              <w:rPr>
                <w:sz w:val="22"/>
              </w:rPr>
            </w:pPr>
            <w:r w:rsidRPr="00A2173C">
              <w:rPr>
                <w:rFonts w:hint="eastAsia"/>
                <w:sz w:val="22"/>
              </w:rPr>
              <w:tab/>
            </w:r>
            <w:r w:rsidRPr="00A2173C">
              <w:rPr>
                <w:rFonts w:hint="eastAsia"/>
                <w:sz w:val="22"/>
              </w:rPr>
              <w:t>答</w:t>
            </w:r>
            <w:r w:rsidRPr="00A2173C">
              <w:rPr>
                <w:rFonts w:ascii="方正书宋_GBK" w:hAnsi="方正书宋_GBK"/>
                <w:sz w:val="22"/>
              </w:rPr>
              <w:t>:</w:t>
            </w:r>
            <w:r w:rsidRPr="00A2173C">
              <w:rPr>
                <w:rFonts w:hint="eastAsia"/>
                <w:sz w:val="22"/>
              </w:rPr>
              <w:t>瓶子的容积是</w:t>
            </w:r>
            <w:r w:rsidRPr="00A2173C">
              <w:rPr>
                <w:sz w:val="22"/>
              </w:rPr>
              <w:t>1256</w:t>
            </w:r>
            <w:r w:rsidRPr="00A2173C">
              <w:rPr>
                <w:rFonts w:hint="eastAsia"/>
                <w:sz w:val="22"/>
              </w:rPr>
              <w:t xml:space="preserve"> </w:t>
            </w:r>
            <w:r w:rsidRPr="00A2173C">
              <w:rPr>
                <w:sz w:val="22"/>
              </w:rPr>
              <w:t>mL</w:t>
            </w:r>
            <w:r w:rsidRPr="00A2173C">
              <w:rPr>
                <w:rFonts w:hint="eastAsia"/>
                <w:sz w:val="22"/>
              </w:rPr>
              <w:t>。</w:t>
            </w:r>
          </w:p>
        </w:tc>
      </w:tr>
    </w:tbl>
    <w:p w:rsidR="00714BF3" w:rsidRPr="00A2173C" w:rsidRDefault="00714BF3" w:rsidP="00714BF3">
      <w:pPr>
        <w:spacing w:line="240" w:lineRule="auto"/>
        <w:jc w:val="center"/>
        <w:rPr>
          <w:sz w:val="22"/>
        </w:rPr>
      </w:pPr>
      <w:r w:rsidRPr="00A2173C">
        <w:rPr>
          <w:noProof/>
          <w:sz w:val="22"/>
        </w:rPr>
        <w:drawing>
          <wp:inline distT="0" distB="0" distL="0" distR="0">
            <wp:extent cx="2014920" cy="432720"/>
            <wp:effectExtent l="0" t="0" r="0" b="0"/>
            <wp:docPr id="508" name="jxfs.jpg" descr="id:2147500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714BF3" w:rsidRPr="00A2173C" w:rsidRDefault="00714BF3" w:rsidP="00714BF3">
      <w:pPr>
        <w:spacing w:line="240" w:lineRule="auto"/>
        <w:ind w:firstLineChars="200" w:firstLine="440"/>
        <w:jc w:val="center"/>
        <w:rPr>
          <w:sz w:val="22"/>
        </w:rPr>
      </w:pPr>
      <w:r w:rsidRPr="00A2173C">
        <w:rPr>
          <w:noProof/>
          <w:sz w:val="22"/>
        </w:rPr>
        <w:drawing>
          <wp:inline distT="0" distB="0" distL="0" distR="0">
            <wp:extent cx="1085760" cy="291960"/>
            <wp:effectExtent l="0" t="0" r="0" b="0"/>
            <wp:docPr id="509" name="cgzc.jpg" descr="id:2147500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1085760" cy="29196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本节课是在理解掌握圆柱体积公式的基础上展开的解决问题的教学</w:t>
      </w:r>
      <w:r w:rsidRPr="00A2173C">
        <w:rPr>
          <w:rFonts w:ascii="方正书宋_GBK" w:hAnsi="方正书宋_GBK"/>
          <w:sz w:val="22"/>
        </w:rPr>
        <w:t>,</w:t>
      </w:r>
      <w:r w:rsidRPr="00A2173C">
        <w:rPr>
          <w:rFonts w:hint="eastAsia"/>
          <w:sz w:val="22"/>
        </w:rPr>
        <w:t>通过探究例题的解决方法</w:t>
      </w:r>
      <w:r w:rsidRPr="00A2173C">
        <w:rPr>
          <w:rFonts w:ascii="方正书宋_GBK" w:hAnsi="方正书宋_GBK"/>
          <w:sz w:val="22"/>
        </w:rPr>
        <w:t>:</w:t>
      </w:r>
      <w:r w:rsidRPr="00A2173C">
        <w:rPr>
          <w:rFonts w:hint="eastAsia"/>
          <w:sz w:val="22"/>
        </w:rPr>
        <w:t>转移的方法</w:t>
      </w:r>
      <w:r w:rsidRPr="00A2173C">
        <w:rPr>
          <w:rFonts w:ascii="方正书宋_GBK" w:hAnsi="方正书宋_GBK"/>
          <w:sz w:val="22"/>
        </w:rPr>
        <w:t>,</w:t>
      </w:r>
      <w:r w:rsidRPr="00A2173C">
        <w:rPr>
          <w:rFonts w:hint="eastAsia"/>
          <w:sz w:val="22"/>
        </w:rPr>
        <w:t>解决圆柱的容积问题。根据体积不变的特性</w:t>
      </w:r>
      <w:r w:rsidRPr="00A2173C">
        <w:rPr>
          <w:rFonts w:ascii="方正书宋_GBK" w:hAnsi="方正书宋_GBK"/>
          <w:sz w:val="22"/>
        </w:rPr>
        <w:t>,</w:t>
      </w:r>
      <w:r w:rsidRPr="00A2173C">
        <w:rPr>
          <w:rFonts w:hint="eastAsia"/>
          <w:sz w:val="22"/>
        </w:rPr>
        <w:t>明确瓶子正放和倒放时无水部分的容积是相等的</w:t>
      </w:r>
      <w:r w:rsidRPr="00A2173C">
        <w:rPr>
          <w:rFonts w:ascii="方正书宋_GBK" w:hAnsi="方正书宋_GBK"/>
          <w:sz w:val="22"/>
        </w:rPr>
        <w:t>,</w:t>
      </w:r>
      <w:r w:rsidRPr="00A2173C">
        <w:rPr>
          <w:rFonts w:hint="eastAsia"/>
          <w:sz w:val="22"/>
        </w:rPr>
        <w:t>这样就把不规则的图形转变成了规则的图形</w:t>
      </w:r>
      <w:r w:rsidRPr="00A2173C">
        <w:rPr>
          <w:rFonts w:ascii="方正书宋_GBK" w:hAnsi="方正书宋_GBK"/>
          <w:sz w:val="22"/>
        </w:rPr>
        <w:t>,</w:t>
      </w:r>
      <w:r w:rsidRPr="00A2173C">
        <w:rPr>
          <w:rFonts w:hint="eastAsia"/>
          <w:sz w:val="22"/>
        </w:rPr>
        <w:t>得到转化</w:t>
      </w:r>
      <w:r w:rsidRPr="00A2173C">
        <w:rPr>
          <w:rFonts w:hint="eastAsia"/>
          <w:sz w:val="22"/>
        </w:rPr>
        <w:lastRenderedPageBreak/>
        <w:t>的方法。在探究中牢固掌握转化的学习方法</w:t>
      </w:r>
      <w:r w:rsidRPr="00A2173C">
        <w:rPr>
          <w:rFonts w:ascii="方正书宋_GBK" w:hAnsi="方正书宋_GBK"/>
          <w:sz w:val="22"/>
        </w:rPr>
        <w:t>,</w:t>
      </w:r>
      <w:r w:rsidRPr="00A2173C">
        <w:rPr>
          <w:rFonts w:hint="eastAsia"/>
          <w:sz w:val="22"/>
        </w:rPr>
        <w:t>帮助学生解决实际生活中的问题</w:t>
      </w:r>
      <w:r w:rsidRPr="00A2173C">
        <w:rPr>
          <w:rFonts w:ascii="方正书宋_GBK" w:hAnsi="方正书宋_GBK"/>
          <w:sz w:val="22"/>
        </w:rPr>
        <w:t>,</w:t>
      </w:r>
      <w:r w:rsidRPr="00A2173C">
        <w:rPr>
          <w:rFonts w:hint="eastAsia"/>
          <w:sz w:val="22"/>
        </w:rPr>
        <w:t>渗透基本的数学思想方法。</w:t>
      </w:r>
    </w:p>
    <w:p w:rsidR="00714BF3" w:rsidRPr="00A2173C" w:rsidRDefault="00714BF3" w:rsidP="00714BF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用联系实际的方法解决问题</w:t>
      </w:r>
      <w:r w:rsidRPr="00A2173C">
        <w:rPr>
          <w:rFonts w:ascii="方正书宋_GBK" w:hAnsi="方正书宋_GBK"/>
          <w:sz w:val="22"/>
        </w:rPr>
        <w:t>,</w:t>
      </w:r>
      <w:r w:rsidRPr="00A2173C">
        <w:rPr>
          <w:rFonts w:hint="eastAsia"/>
          <w:sz w:val="22"/>
        </w:rPr>
        <w:t>从中懂得知识来源于生活</w:t>
      </w:r>
      <w:r w:rsidRPr="00A2173C">
        <w:rPr>
          <w:rFonts w:ascii="方正书宋_GBK" w:hAnsi="方正书宋_GBK"/>
          <w:sz w:val="22"/>
        </w:rPr>
        <w:t>,</w:t>
      </w:r>
      <w:r w:rsidRPr="00A2173C">
        <w:rPr>
          <w:rFonts w:hint="eastAsia"/>
          <w:sz w:val="22"/>
        </w:rPr>
        <w:t>回归生活去学以致用</w:t>
      </w:r>
      <w:r w:rsidRPr="00A2173C">
        <w:rPr>
          <w:rFonts w:ascii="方正书宋_GBK" w:hAnsi="方正书宋_GBK"/>
          <w:sz w:val="22"/>
        </w:rPr>
        <w:t>,</w:t>
      </w:r>
      <w:r w:rsidRPr="00A2173C">
        <w:rPr>
          <w:rFonts w:hint="eastAsia"/>
          <w:sz w:val="22"/>
        </w:rPr>
        <w:t>既增强了学生学习的积极性</w:t>
      </w:r>
      <w:r w:rsidRPr="00A2173C">
        <w:rPr>
          <w:rFonts w:ascii="方正书宋_GBK" w:hAnsi="方正书宋_GBK"/>
          <w:sz w:val="22"/>
        </w:rPr>
        <w:t>,</w:t>
      </w:r>
      <w:r w:rsidRPr="00A2173C">
        <w:rPr>
          <w:rFonts w:hint="eastAsia"/>
          <w:sz w:val="22"/>
        </w:rPr>
        <w:t>又培养了探索精神。</w:t>
      </w:r>
    </w:p>
    <w:p w:rsidR="00714BF3" w:rsidRPr="00A2173C" w:rsidRDefault="00714BF3" w:rsidP="00714BF3">
      <w:pPr>
        <w:spacing w:line="240" w:lineRule="auto"/>
        <w:jc w:val="center"/>
        <w:rPr>
          <w:sz w:val="22"/>
        </w:rPr>
      </w:pPr>
      <w:r w:rsidRPr="00A2173C">
        <w:rPr>
          <w:noProof/>
          <w:sz w:val="22"/>
        </w:rPr>
        <w:drawing>
          <wp:inline distT="0" distB="0" distL="0" distR="0">
            <wp:extent cx="1085760" cy="291960"/>
            <wp:effectExtent l="0" t="0" r="0" b="0"/>
            <wp:docPr id="510" name="bzzc.jpg" descr="id:2147500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a:stretch>
                      <a:fillRect/>
                    </a:stretch>
                  </pic:blipFill>
                  <pic:spPr>
                    <a:xfrm>
                      <a:off x="0" y="0"/>
                      <a:ext cx="1085760" cy="29196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由于学生刚刚接触转化的方法解决问题</w:t>
      </w:r>
      <w:r w:rsidRPr="00A2173C">
        <w:rPr>
          <w:rFonts w:ascii="方正书宋_GBK" w:hAnsi="方正书宋_GBK"/>
          <w:sz w:val="22"/>
        </w:rPr>
        <w:t>,</w:t>
      </w:r>
      <w:r w:rsidRPr="00A2173C">
        <w:rPr>
          <w:rFonts w:hint="eastAsia"/>
          <w:sz w:val="22"/>
        </w:rPr>
        <w:t>所以转化的过程中有些思维受逻辑思维和实践的影响</w:t>
      </w:r>
      <w:r w:rsidRPr="00A2173C">
        <w:rPr>
          <w:rFonts w:ascii="方正书宋_GBK" w:hAnsi="方正书宋_GBK"/>
          <w:sz w:val="22"/>
        </w:rPr>
        <w:t>,</w:t>
      </w:r>
      <w:r w:rsidRPr="00A2173C">
        <w:rPr>
          <w:rFonts w:hint="eastAsia"/>
          <w:sz w:val="22"/>
        </w:rPr>
        <w:t>出现思维脱节</w:t>
      </w:r>
      <w:r w:rsidRPr="00A2173C">
        <w:rPr>
          <w:rFonts w:ascii="方正书宋_GBK" w:hAnsi="方正书宋_GBK"/>
          <w:sz w:val="22"/>
        </w:rPr>
        <w:t>,</w:t>
      </w:r>
      <w:r w:rsidRPr="00A2173C">
        <w:rPr>
          <w:rFonts w:hint="eastAsia"/>
          <w:sz w:val="22"/>
        </w:rPr>
        <w:t>致使教学过程中学生理解滞待。</w:t>
      </w:r>
    </w:p>
    <w:p w:rsidR="00714BF3" w:rsidRPr="00A2173C" w:rsidRDefault="00714BF3" w:rsidP="00714BF3">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学生的独立理解能力还是不完善</w:t>
      </w:r>
      <w:r w:rsidRPr="00A2173C">
        <w:rPr>
          <w:rFonts w:ascii="方正书宋_GBK" w:hAnsi="方正书宋_GBK"/>
          <w:sz w:val="22"/>
        </w:rPr>
        <w:t>,</w:t>
      </w:r>
      <w:r w:rsidRPr="00A2173C">
        <w:rPr>
          <w:rFonts w:hint="eastAsia"/>
          <w:sz w:val="22"/>
        </w:rPr>
        <w:t>所以转化的思想方法理解得不透彻。</w:t>
      </w:r>
    </w:p>
    <w:p w:rsidR="00714BF3" w:rsidRPr="00A2173C" w:rsidRDefault="00714BF3" w:rsidP="00714BF3">
      <w:pPr>
        <w:spacing w:line="240" w:lineRule="auto"/>
        <w:jc w:val="center"/>
        <w:rPr>
          <w:sz w:val="22"/>
        </w:rPr>
      </w:pPr>
      <w:r w:rsidRPr="00A2173C">
        <w:rPr>
          <w:noProof/>
          <w:sz w:val="22"/>
        </w:rPr>
        <w:drawing>
          <wp:inline distT="0" distB="0" distL="0" distR="0">
            <wp:extent cx="1085760" cy="291960"/>
            <wp:effectExtent l="0" t="0" r="0" b="0"/>
            <wp:docPr id="511" name="zjsj.jpg" descr="id:2147500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1085760" cy="29196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教学环节设置上多增加实物演示环节</w:t>
      </w:r>
      <w:r w:rsidRPr="00A2173C">
        <w:rPr>
          <w:rFonts w:ascii="方正书宋_GBK" w:hAnsi="方正书宋_GBK"/>
          <w:sz w:val="22"/>
        </w:rPr>
        <w:t>,</w:t>
      </w:r>
      <w:r w:rsidRPr="00A2173C">
        <w:rPr>
          <w:rFonts w:hint="eastAsia"/>
          <w:sz w:val="22"/>
        </w:rPr>
        <w:t>这样更加利于学生理解和接受。</w:t>
      </w:r>
    </w:p>
    <w:p w:rsidR="00714BF3" w:rsidRPr="00A2173C" w:rsidRDefault="00714BF3" w:rsidP="00714BF3">
      <w:pPr>
        <w:spacing w:line="240" w:lineRule="auto"/>
        <w:ind w:firstLineChars="200" w:firstLine="440"/>
        <w:jc w:val="center"/>
        <w:rPr>
          <w:sz w:val="22"/>
        </w:rPr>
      </w:pPr>
      <w:r w:rsidRPr="00A2173C">
        <w:rPr>
          <w:noProof/>
          <w:sz w:val="22"/>
        </w:rPr>
        <w:drawing>
          <wp:inline distT="0" distB="0" distL="0" distR="0">
            <wp:extent cx="2014920" cy="432720"/>
            <wp:effectExtent l="0" t="0" r="0" b="0"/>
            <wp:docPr id="512" name="jcckzl.jpg" descr="id:2147500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2014920" cy="432720"/>
                    </a:xfrm>
                    <a:prstGeom prst="rect">
                      <a:avLst/>
                    </a:prstGeom>
                  </pic:spPr>
                </pic:pic>
              </a:graphicData>
            </a:graphic>
          </wp:inline>
        </w:drawing>
      </w:r>
    </w:p>
    <w:p w:rsidR="00714BF3" w:rsidRPr="00A2173C" w:rsidRDefault="00714BF3" w:rsidP="00714BF3">
      <w:pPr>
        <w:spacing w:line="240" w:lineRule="auto"/>
        <w:jc w:val="center"/>
        <w:rPr>
          <w:sz w:val="22"/>
        </w:rPr>
      </w:pPr>
      <w:r w:rsidRPr="00A2173C">
        <w:rPr>
          <w:noProof/>
          <w:sz w:val="22"/>
        </w:rPr>
        <w:drawing>
          <wp:inline distT="0" distB="0" distL="0" distR="0">
            <wp:extent cx="1350720" cy="291960"/>
            <wp:effectExtent l="0" t="0" r="0" b="0"/>
            <wp:docPr id="513" name="dxltjx.jpg" descr="id:2147500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350720" cy="29196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noProof/>
          <w:sz w:val="22"/>
        </w:rPr>
        <w:drawing>
          <wp:inline distT="0" distB="0" distL="0" distR="0">
            <wp:extent cx="291960" cy="146520"/>
            <wp:effectExtent l="0" t="0" r="0" b="0"/>
            <wp:docPr id="514" name="lt0.jpg" descr="id:2147500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将一块棱长为</w:t>
      </w:r>
      <w:r w:rsidRPr="00A2173C">
        <w:rPr>
          <w:sz w:val="22"/>
        </w:rPr>
        <w:t>4</w:t>
      </w:r>
      <w:r w:rsidRPr="00A2173C">
        <w:rPr>
          <w:rFonts w:hint="eastAsia"/>
          <w:sz w:val="22"/>
        </w:rPr>
        <w:t>厘米的正方体铁块浸没在一个圆柱形量杯中</w:t>
      </w:r>
      <w:r w:rsidRPr="00A2173C">
        <w:rPr>
          <w:rFonts w:ascii="方正书宋_GBK" w:hAnsi="方正书宋_GBK"/>
          <w:sz w:val="22"/>
        </w:rPr>
        <w:t>,</w:t>
      </w:r>
      <w:r w:rsidRPr="00A2173C">
        <w:rPr>
          <w:rFonts w:hint="eastAsia"/>
          <w:sz w:val="22"/>
        </w:rPr>
        <w:t>水面升高</w:t>
      </w:r>
      <w:r w:rsidRPr="00A2173C">
        <w:rPr>
          <w:sz w:val="22"/>
        </w:rPr>
        <w:t>0</w:t>
      </w:r>
      <w:r w:rsidRPr="00A2173C">
        <w:rPr>
          <w:i/>
          <w:sz w:val="22"/>
        </w:rPr>
        <w:t>.</w:t>
      </w:r>
      <w:r w:rsidRPr="00A2173C">
        <w:rPr>
          <w:sz w:val="22"/>
        </w:rPr>
        <w:t>8</w:t>
      </w:r>
      <w:r w:rsidRPr="00A2173C">
        <w:rPr>
          <w:rFonts w:hint="eastAsia"/>
          <w:sz w:val="22"/>
        </w:rPr>
        <w:t>厘米</w:t>
      </w:r>
      <w:r w:rsidRPr="00A2173C">
        <w:rPr>
          <w:rFonts w:ascii="方正书宋_GBK" w:hAnsi="方正书宋_GBK"/>
          <w:sz w:val="22"/>
        </w:rPr>
        <w:t>,</w:t>
      </w:r>
      <w:r w:rsidRPr="00A2173C">
        <w:rPr>
          <w:rFonts w:hint="eastAsia"/>
          <w:sz w:val="22"/>
        </w:rPr>
        <w:t>求量杯的底面积。</w:t>
      </w:r>
      <w:r w:rsidRPr="00A2173C">
        <w:rPr>
          <w:rFonts w:ascii="方正书宋_GBK" w:hAnsi="方正书宋_GBK"/>
          <w:sz w:val="22"/>
        </w:rPr>
        <w:t>(</w:t>
      </w:r>
      <w:r w:rsidRPr="00A2173C">
        <w:rPr>
          <w:rFonts w:hint="eastAsia"/>
          <w:sz w:val="22"/>
        </w:rPr>
        <w:t>量杯厚度忽略不计</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将一块棱长为</w:t>
      </w:r>
      <w:r w:rsidRPr="00A2173C">
        <w:rPr>
          <w:sz w:val="22"/>
        </w:rPr>
        <w:t>4</w:t>
      </w:r>
      <w:r w:rsidRPr="00A2173C">
        <w:rPr>
          <w:rFonts w:hint="eastAsia"/>
          <w:sz w:val="22"/>
        </w:rPr>
        <w:t>厘米的正方体铁块浸没在一个圆柱形量杯中</w:t>
      </w:r>
      <w:r w:rsidRPr="00A2173C">
        <w:rPr>
          <w:rFonts w:ascii="方正书宋_GBK" w:hAnsi="方正书宋_GBK"/>
          <w:sz w:val="22"/>
        </w:rPr>
        <w:t>,</w:t>
      </w:r>
      <w:r w:rsidRPr="00A2173C">
        <w:rPr>
          <w:rFonts w:hint="eastAsia"/>
          <w:sz w:val="22"/>
        </w:rPr>
        <w:t>则升高那部分水的体积等于正方体铁块的体积。用正方体铁块的体积除以水面升高的高度</w:t>
      </w:r>
      <w:r w:rsidRPr="00A2173C">
        <w:rPr>
          <w:rFonts w:ascii="方正书宋_GBK" w:hAnsi="方正书宋_GBK"/>
          <w:sz w:val="22"/>
        </w:rPr>
        <w:t>,</w:t>
      </w:r>
      <w:r w:rsidRPr="00A2173C">
        <w:rPr>
          <w:rFonts w:hint="eastAsia"/>
          <w:sz w:val="22"/>
        </w:rPr>
        <w:t>就得到量杯的底面积。</w:t>
      </w:r>
    </w:p>
    <w:p w:rsidR="00714BF3" w:rsidRPr="00A2173C" w:rsidRDefault="00714BF3" w:rsidP="00714BF3">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4×4×4÷0</w:t>
      </w:r>
      <w:r w:rsidRPr="00A2173C">
        <w:rPr>
          <w:i/>
          <w:sz w:val="22"/>
        </w:rPr>
        <w:t>.</w:t>
      </w:r>
      <w:r w:rsidRPr="00A2173C">
        <w:rPr>
          <w:sz w:val="22"/>
        </w:rPr>
        <w:t>8=80</w:t>
      </w:r>
      <w:r w:rsidRPr="00A2173C">
        <w:rPr>
          <w:rFonts w:ascii="方正书宋_GBK" w:hAnsi="方正书宋_GBK"/>
          <w:sz w:val="22"/>
        </w:rPr>
        <w:t>(</w:t>
      </w:r>
      <w:r w:rsidRPr="00A2173C">
        <w:rPr>
          <w:rFonts w:hint="eastAsia"/>
          <w:sz w:val="22"/>
        </w:rPr>
        <w:t>平方厘米</w:t>
      </w:r>
      <w:r w:rsidRPr="00A2173C">
        <w:rPr>
          <w:rFonts w:ascii="方正书宋_GBK" w:hAnsi="方正书宋_GBK"/>
          <w:sz w:val="22"/>
        </w:rPr>
        <w:t>)</w:t>
      </w:r>
    </w:p>
    <w:p w:rsidR="00714BF3" w:rsidRPr="00A2173C" w:rsidRDefault="00714BF3" w:rsidP="00714BF3">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量杯的底面积是</w:t>
      </w:r>
      <w:r w:rsidRPr="00A2173C">
        <w:rPr>
          <w:sz w:val="22"/>
        </w:rPr>
        <w:t>80</w:t>
      </w:r>
      <w:r w:rsidRPr="00A2173C">
        <w:rPr>
          <w:rFonts w:hint="eastAsia"/>
          <w:sz w:val="22"/>
        </w:rPr>
        <w:t>平方厘米。</w:t>
      </w:r>
    </w:p>
    <w:p w:rsidR="00714BF3" w:rsidRPr="00A2173C" w:rsidRDefault="00714BF3" w:rsidP="00714BF3">
      <w:pPr>
        <w:spacing w:line="240" w:lineRule="auto"/>
        <w:jc w:val="center"/>
        <w:rPr>
          <w:sz w:val="22"/>
        </w:rPr>
      </w:pPr>
      <w:r w:rsidRPr="00A2173C">
        <w:rPr>
          <w:noProof/>
          <w:sz w:val="22"/>
        </w:rPr>
        <w:drawing>
          <wp:inline distT="0" distB="0" distL="0" distR="0">
            <wp:extent cx="1350720" cy="291960"/>
            <wp:effectExtent l="0" t="0" r="0" b="0"/>
            <wp:docPr id="515" name="xgzstz.jpg" descr="id:2147500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1350720" cy="291960"/>
                    </a:xfrm>
                    <a:prstGeom prst="rect">
                      <a:avLst/>
                    </a:prstGeom>
                  </pic:spPr>
                </pic:pic>
              </a:graphicData>
            </a:graphic>
          </wp:inline>
        </w:drawing>
      </w:r>
    </w:p>
    <w:p w:rsidR="00714BF3" w:rsidRPr="00A2173C" w:rsidRDefault="00714BF3" w:rsidP="00714BF3">
      <w:pPr>
        <w:spacing w:line="240" w:lineRule="auto"/>
        <w:ind w:firstLineChars="200" w:firstLine="440"/>
        <w:rPr>
          <w:sz w:val="22"/>
        </w:rPr>
      </w:pPr>
      <w:r w:rsidRPr="00A2173C">
        <w:rPr>
          <w:rFonts w:eastAsia="方正仿宋_GBK" w:hint="eastAsia"/>
          <w:sz w:val="22"/>
        </w:rPr>
        <w:lastRenderedPageBreak/>
        <w:t>将物体浸没在容器里</w:t>
      </w:r>
      <w:r w:rsidRPr="00A2173C">
        <w:rPr>
          <w:rFonts w:ascii="方正仿宋_GBK" w:hAnsi="方正仿宋_GBK"/>
          <w:sz w:val="22"/>
        </w:rPr>
        <w:t>,</w:t>
      </w:r>
      <w:r w:rsidRPr="00A2173C">
        <w:rPr>
          <w:rFonts w:eastAsia="方正仿宋_GBK" w:hint="eastAsia"/>
          <w:sz w:val="22"/>
        </w:rPr>
        <w:t>物体的体积等于升高那部分的溶液的体积</w:t>
      </w:r>
      <w:r w:rsidRPr="00A2173C">
        <w:rPr>
          <w:rFonts w:ascii="方正仿宋_GBK" w:hAnsi="方正仿宋_GBK"/>
          <w:sz w:val="22"/>
        </w:rPr>
        <w:t>;</w:t>
      </w:r>
      <w:r w:rsidRPr="00A2173C">
        <w:rPr>
          <w:rFonts w:eastAsia="方正仿宋_GBK" w:hint="eastAsia"/>
          <w:sz w:val="22"/>
        </w:rPr>
        <w:t>如果物体没有完全浸没在液体里</w:t>
      </w:r>
      <w:r w:rsidRPr="00A2173C">
        <w:rPr>
          <w:rFonts w:ascii="方正仿宋_GBK" w:hAnsi="方正仿宋_GBK"/>
          <w:sz w:val="22"/>
        </w:rPr>
        <w:t>,</w:t>
      </w:r>
      <w:r w:rsidRPr="00A2173C">
        <w:rPr>
          <w:rFonts w:eastAsia="方正仿宋_GBK" w:hint="eastAsia"/>
          <w:sz w:val="22"/>
        </w:rPr>
        <w:t>那么浸在液体中的那部分的体积等于升高那部分液体的体积。</w:t>
      </w:r>
    </w:p>
    <w:p w:rsidR="00BC36B7" w:rsidRPr="00714BF3" w:rsidRDefault="00BC36B7"/>
    <w:sectPr w:rsidR="00BC36B7" w:rsidRPr="00714BF3"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4BF3"/>
    <w:rsid w:val="00714BF3"/>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BF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4BF3"/>
    <w:pPr>
      <w:spacing w:line="240" w:lineRule="auto"/>
    </w:pPr>
    <w:rPr>
      <w:szCs w:val="18"/>
    </w:rPr>
  </w:style>
  <w:style w:type="character" w:customStyle="1" w:styleId="Char">
    <w:name w:val="批注框文本 Char"/>
    <w:basedOn w:val="a0"/>
    <w:link w:val="a3"/>
    <w:uiPriority w:val="99"/>
    <w:semiHidden/>
    <w:rsid w:val="00714BF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2021-11-30T01:46:00Z</dcterms:created>
  <dcterms:modified xsi:type="dcterms:W3CDTF">2021-11-30T01:46:00Z</dcterms:modified>
</cp:coreProperties>
</file>